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A0CB5" w14:textId="7F3EA043" w:rsidR="00DF400C" w:rsidRPr="00DF400C" w:rsidRDefault="00165907" w:rsidP="00210A0D">
      <w:pPr>
        <w:spacing w:after="0"/>
        <w:rPr>
          <w:b/>
          <w:bCs/>
          <w:lang w:val="et-EE"/>
        </w:rPr>
      </w:pPr>
      <w:r w:rsidRPr="00DF400C">
        <w:rPr>
          <w:b/>
          <w:bCs/>
          <w:lang w:val="et-EE"/>
        </w:rPr>
        <w:t>HEAOLUNÕUKO</w:t>
      </w:r>
      <w:r>
        <w:rPr>
          <w:b/>
          <w:bCs/>
          <w:lang w:val="et-EE"/>
        </w:rPr>
        <w:t>DA KUI</w:t>
      </w:r>
      <w:r w:rsidRPr="00DF400C">
        <w:rPr>
          <w:b/>
          <w:bCs/>
          <w:lang w:val="et-EE"/>
        </w:rPr>
        <w:t xml:space="preserve"> </w:t>
      </w:r>
      <w:r w:rsidR="00DF400C" w:rsidRPr="00DF400C">
        <w:rPr>
          <w:b/>
          <w:bCs/>
          <w:lang w:val="et-EE"/>
        </w:rPr>
        <w:t>PIIRKONNAPÕHI</w:t>
      </w:r>
      <w:r>
        <w:rPr>
          <w:b/>
          <w:bCs/>
          <w:lang w:val="et-EE"/>
        </w:rPr>
        <w:t>NE</w:t>
      </w:r>
      <w:r w:rsidR="00DF400C" w:rsidRPr="00DF400C">
        <w:rPr>
          <w:b/>
          <w:bCs/>
          <w:lang w:val="et-EE"/>
        </w:rPr>
        <w:t xml:space="preserve"> VÕRGUSTIKU JA KOOSTÖÖMUDEL</w:t>
      </w:r>
    </w:p>
    <w:p w14:paraId="44880C72" w14:textId="558940BE" w:rsidR="002C7B4A" w:rsidRDefault="002C7B4A" w:rsidP="002C7B4A">
      <w:pPr>
        <w:spacing w:after="0"/>
        <w:rPr>
          <w:lang w:val="et-EE"/>
        </w:rPr>
      </w:pPr>
    </w:p>
    <w:p w14:paraId="32525DC3" w14:textId="77777777" w:rsidR="002C7B4A" w:rsidRDefault="002C7B4A" w:rsidP="002C7B4A">
      <w:pPr>
        <w:spacing w:after="0"/>
        <w:rPr>
          <w:lang w:val="et-EE"/>
        </w:rPr>
      </w:pPr>
      <w:r>
        <w:rPr>
          <w:lang w:val="et-EE"/>
        </w:rPr>
        <w:t>Heaolunõukoja (HN) põhiülesanded on</w:t>
      </w:r>
    </w:p>
    <w:p w14:paraId="57B16F64" w14:textId="77777777" w:rsidR="002C7B4A" w:rsidRDefault="002C7B4A" w:rsidP="002C7B4A">
      <w:pPr>
        <w:pStyle w:val="ListParagraph"/>
        <w:numPr>
          <w:ilvl w:val="0"/>
          <w:numId w:val="8"/>
        </w:numPr>
        <w:spacing w:after="0"/>
        <w:rPr>
          <w:lang w:val="et-EE"/>
        </w:rPr>
      </w:pPr>
      <w:r w:rsidRPr="000D163E">
        <w:rPr>
          <w:lang w:val="et-EE"/>
        </w:rPr>
        <w:t>anda sisendit heaoluprofiili koostamisse</w:t>
      </w:r>
      <w:r>
        <w:rPr>
          <w:lang w:val="et-EE"/>
        </w:rPr>
        <w:t>;</w:t>
      </w:r>
    </w:p>
    <w:p w14:paraId="1CE3CE58" w14:textId="07E35643" w:rsidR="002C7B4A" w:rsidRPr="000D163E" w:rsidRDefault="002C7B4A" w:rsidP="002C7B4A">
      <w:pPr>
        <w:pStyle w:val="ListParagraph"/>
        <w:numPr>
          <w:ilvl w:val="0"/>
          <w:numId w:val="8"/>
        </w:numPr>
        <w:spacing w:after="0"/>
        <w:rPr>
          <w:lang w:val="et-EE"/>
        </w:rPr>
      </w:pPr>
      <w:r w:rsidRPr="000D163E">
        <w:rPr>
          <w:lang w:val="et-EE"/>
        </w:rPr>
        <w:t xml:space="preserve">jälgida </w:t>
      </w:r>
      <w:r>
        <w:rPr>
          <w:lang w:val="et-EE"/>
        </w:rPr>
        <w:t xml:space="preserve">heaoluprofiili ettepanekute ja tegevuskava </w:t>
      </w:r>
      <w:r w:rsidRPr="000D163E">
        <w:rPr>
          <w:lang w:val="et-EE"/>
        </w:rPr>
        <w:t xml:space="preserve">täitmist; </w:t>
      </w:r>
    </w:p>
    <w:p w14:paraId="6A6FCAE7" w14:textId="6847183D" w:rsidR="002C7B4A" w:rsidRPr="000D163E" w:rsidRDefault="002C7B4A" w:rsidP="002C7B4A">
      <w:pPr>
        <w:pStyle w:val="ListParagraph"/>
        <w:numPr>
          <w:ilvl w:val="0"/>
          <w:numId w:val="8"/>
        </w:numPr>
        <w:spacing w:after="0"/>
        <w:rPr>
          <w:lang w:val="et-EE"/>
        </w:rPr>
      </w:pPr>
      <w:r w:rsidRPr="000D163E">
        <w:rPr>
          <w:lang w:val="et-EE"/>
        </w:rPr>
        <w:t xml:space="preserve">arutada lahendamist </w:t>
      </w:r>
      <w:r>
        <w:rPr>
          <w:lang w:val="et-EE"/>
        </w:rPr>
        <w:t xml:space="preserve">ja koostööd </w:t>
      </w:r>
      <w:r w:rsidRPr="000D163E">
        <w:rPr>
          <w:lang w:val="et-EE"/>
        </w:rPr>
        <w:t>vajavaid teemasid</w:t>
      </w:r>
      <w:r>
        <w:rPr>
          <w:lang w:val="et-EE"/>
        </w:rPr>
        <w:t xml:space="preserve"> sotsiaalkaitse ja tervise valdkonnas</w:t>
      </w:r>
      <w:r w:rsidRPr="000D163E">
        <w:rPr>
          <w:lang w:val="et-EE"/>
        </w:rPr>
        <w:t xml:space="preserve">; </w:t>
      </w:r>
    </w:p>
    <w:p w14:paraId="5DC7DDF4" w14:textId="77777777" w:rsidR="002C7B4A" w:rsidRPr="000D163E" w:rsidRDefault="002C7B4A" w:rsidP="002C7B4A">
      <w:pPr>
        <w:pStyle w:val="ListParagraph"/>
        <w:numPr>
          <w:ilvl w:val="0"/>
          <w:numId w:val="8"/>
        </w:numPr>
        <w:spacing w:after="0"/>
        <w:rPr>
          <w:lang w:val="et-EE"/>
        </w:rPr>
      </w:pPr>
      <w:r w:rsidRPr="000D163E">
        <w:rPr>
          <w:lang w:val="et-EE"/>
        </w:rPr>
        <w:t>algatada töörühmi, arutada töörühmade tegevuse tulemusi ja vajadusi.</w:t>
      </w:r>
    </w:p>
    <w:p w14:paraId="64A7EA12" w14:textId="77777777" w:rsidR="002C7B4A" w:rsidRDefault="002C7B4A" w:rsidP="00210A0D">
      <w:pPr>
        <w:spacing w:after="0"/>
        <w:rPr>
          <w:b/>
          <w:bCs/>
          <w:lang w:val="et-EE"/>
        </w:rPr>
      </w:pPr>
    </w:p>
    <w:p w14:paraId="2F44B2E6" w14:textId="579AB1E8" w:rsidR="00210A0D" w:rsidRDefault="00FA7238" w:rsidP="00210A0D">
      <w:pPr>
        <w:spacing w:after="0"/>
        <w:rPr>
          <w:b/>
          <w:bCs/>
          <w:lang w:val="et-EE"/>
        </w:rPr>
      </w:pPr>
      <w:r>
        <w:rPr>
          <w:b/>
          <w:bCs/>
          <w:lang w:val="et-EE"/>
        </w:rPr>
        <w:t>Töö</w:t>
      </w:r>
      <w:r w:rsidR="00210A0D">
        <w:rPr>
          <w:b/>
          <w:bCs/>
          <w:lang w:val="et-EE"/>
        </w:rPr>
        <w:t>korraldus</w:t>
      </w:r>
    </w:p>
    <w:p w14:paraId="165FE582" w14:textId="4A685958" w:rsidR="00AB7A69" w:rsidRDefault="00AB7A69" w:rsidP="00AB7A69">
      <w:pPr>
        <w:spacing w:after="0"/>
        <w:rPr>
          <w:lang w:val="et-EE"/>
        </w:rPr>
      </w:pPr>
      <w:r>
        <w:rPr>
          <w:lang w:val="et-EE"/>
        </w:rPr>
        <w:t>Kokkukutsujad: vallavanem, valdkonna abivallavanem ja/või osakonnajuhataja</w:t>
      </w:r>
      <w:r w:rsidR="00F16550">
        <w:rPr>
          <w:lang w:val="et-EE"/>
        </w:rPr>
        <w:t>.</w:t>
      </w:r>
    </w:p>
    <w:p w14:paraId="74A69275" w14:textId="4AF1C689" w:rsidR="00AB7A69" w:rsidRDefault="00AB7A69" w:rsidP="00AB7A69">
      <w:pPr>
        <w:spacing w:after="0"/>
        <w:rPr>
          <w:lang w:val="et-EE"/>
        </w:rPr>
      </w:pPr>
      <w:r>
        <w:rPr>
          <w:lang w:val="et-EE"/>
        </w:rPr>
        <w:t xml:space="preserve">Koordinaator: </w:t>
      </w:r>
      <w:r w:rsidR="002C7B4A">
        <w:rPr>
          <w:lang w:val="et-EE"/>
        </w:rPr>
        <w:t xml:space="preserve">valla </w:t>
      </w:r>
      <w:r w:rsidR="00165907">
        <w:rPr>
          <w:lang w:val="et-EE"/>
        </w:rPr>
        <w:t>(</w:t>
      </w:r>
      <w:r>
        <w:rPr>
          <w:lang w:val="et-EE"/>
        </w:rPr>
        <w:t>sotsiaal</w:t>
      </w:r>
      <w:r w:rsidR="00165907">
        <w:rPr>
          <w:lang w:val="et-EE"/>
        </w:rPr>
        <w:t>)</w:t>
      </w:r>
      <w:r>
        <w:rPr>
          <w:lang w:val="et-EE"/>
        </w:rPr>
        <w:t>osakonna töötaja</w:t>
      </w:r>
      <w:r w:rsidR="00F16550">
        <w:rPr>
          <w:lang w:val="et-EE"/>
        </w:rPr>
        <w:t>.</w:t>
      </w:r>
    </w:p>
    <w:p w14:paraId="4BDCEB2A" w14:textId="36670813" w:rsidR="000D163E" w:rsidRDefault="000D163E" w:rsidP="00210A0D">
      <w:pPr>
        <w:spacing w:after="0"/>
        <w:rPr>
          <w:lang w:val="et-EE"/>
        </w:rPr>
      </w:pPr>
    </w:p>
    <w:p w14:paraId="3AEEB18E" w14:textId="1F821D36" w:rsidR="000D163E" w:rsidRDefault="00544403" w:rsidP="000D163E">
      <w:pPr>
        <w:spacing w:after="0"/>
        <w:rPr>
          <w:lang w:val="et-EE"/>
        </w:rPr>
      </w:pPr>
      <w:r w:rsidRPr="00544403">
        <w:rPr>
          <w:lang w:val="et-EE"/>
        </w:rPr>
        <w:t xml:space="preserve">Kohtumiste </w:t>
      </w:r>
      <w:r>
        <w:rPr>
          <w:b/>
          <w:bCs/>
          <w:lang w:val="et-EE"/>
        </w:rPr>
        <w:t>s</w:t>
      </w:r>
      <w:r w:rsidR="00210A0D" w:rsidRPr="00120106">
        <w:rPr>
          <w:b/>
          <w:bCs/>
          <w:lang w:val="et-EE"/>
        </w:rPr>
        <w:t>agedus</w:t>
      </w:r>
      <w:r w:rsidR="00210A0D">
        <w:rPr>
          <w:lang w:val="et-EE"/>
        </w:rPr>
        <w:t xml:space="preserve"> sõltub arutatavatest teemadest, ent </w:t>
      </w:r>
      <w:r w:rsidR="002A1DD7">
        <w:rPr>
          <w:lang w:val="et-EE"/>
        </w:rPr>
        <w:t xml:space="preserve">HN </w:t>
      </w:r>
      <w:r w:rsidR="00210A0D">
        <w:rPr>
          <w:lang w:val="et-EE"/>
        </w:rPr>
        <w:t>võiks</w:t>
      </w:r>
      <w:r w:rsidR="00F16550">
        <w:rPr>
          <w:lang w:val="et-EE"/>
        </w:rPr>
        <w:t xml:space="preserve"> </w:t>
      </w:r>
      <w:r w:rsidR="002A1DD7">
        <w:rPr>
          <w:lang w:val="et-EE"/>
        </w:rPr>
        <w:t>koguneda</w:t>
      </w:r>
      <w:r w:rsidR="00210A0D">
        <w:rPr>
          <w:lang w:val="et-EE"/>
        </w:rPr>
        <w:t xml:space="preserve"> vähemalt korra kvartalis. </w:t>
      </w:r>
      <w:r w:rsidR="000D163E">
        <w:rPr>
          <w:lang w:val="et-EE"/>
        </w:rPr>
        <w:t xml:space="preserve">Kohtumise </w:t>
      </w:r>
      <w:r w:rsidR="000D163E" w:rsidRPr="00AA45E3">
        <w:rPr>
          <w:b/>
          <w:bCs/>
          <w:lang w:val="et-EE"/>
        </w:rPr>
        <w:t>koht</w:t>
      </w:r>
      <w:r w:rsidR="000D163E">
        <w:rPr>
          <w:lang w:val="et-EE"/>
        </w:rPr>
        <w:t xml:space="preserve"> võiks olla mugav ja soodustada mitteformaalsemat koostööd. Hea oleks kohtuda valla ruumidest väljaspool. Kohtumiskohad võiks roteeruda ja </w:t>
      </w:r>
      <w:r w:rsidR="004A6C1C">
        <w:rPr>
          <w:lang w:val="et-EE"/>
        </w:rPr>
        <w:t xml:space="preserve">ideaaljuhul </w:t>
      </w:r>
      <w:r w:rsidR="000D163E">
        <w:rPr>
          <w:lang w:val="et-EE"/>
        </w:rPr>
        <w:t>toimuda eri osapoolte juures.</w:t>
      </w:r>
    </w:p>
    <w:p w14:paraId="1C8036E2" w14:textId="721E5F5D" w:rsidR="00F16550" w:rsidRDefault="00F16550" w:rsidP="00210A0D">
      <w:pPr>
        <w:spacing w:after="0"/>
        <w:rPr>
          <w:lang w:val="et-EE"/>
        </w:rPr>
      </w:pPr>
    </w:p>
    <w:p w14:paraId="2272D176" w14:textId="54773C4F" w:rsidR="00210A0D" w:rsidRDefault="00544403" w:rsidP="00210A0D">
      <w:pPr>
        <w:spacing w:after="0"/>
        <w:rPr>
          <w:lang w:val="et-EE"/>
        </w:rPr>
      </w:pPr>
      <w:r>
        <w:rPr>
          <w:lang w:val="et-EE"/>
        </w:rPr>
        <w:t>Tuleks</w:t>
      </w:r>
      <w:r w:rsidR="00210A0D">
        <w:rPr>
          <w:lang w:val="et-EE"/>
        </w:rPr>
        <w:t xml:space="preserve"> läbi mõelda ka vahepealse </w:t>
      </w:r>
      <w:r w:rsidR="00210A0D" w:rsidRPr="00AA45E3">
        <w:rPr>
          <w:b/>
          <w:bCs/>
          <w:lang w:val="et-EE"/>
        </w:rPr>
        <w:t>suhtluse platvormid</w:t>
      </w:r>
      <w:r w:rsidR="00210A0D">
        <w:rPr>
          <w:lang w:val="et-EE"/>
        </w:rPr>
        <w:t xml:space="preserve">. </w:t>
      </w:r>
      <w:r w:rsidR="00F16550">
        <w:rPr>
          <w:lang w:val="et-EE"/>
        </w:rPr>
        <w:t>Minimaalselt</w:t>
      </w:r>
      <w:r w:rsidR="00210A0D">
        <w:rPr>
          <w:lang w:val="et-EE"/>
        </w:rPr>
        <w:t xml:space="preserve"> e-posti list, aga sobiva tehnilise platvormi leidmisel oleks soovitav kasutada ka seda (keerukus – osalejad eri organisatsioonidest).</w:t>
      </w:r>
      <w:r w:rsidR="00393BB5">
        <w:rPr>
          <w:lang w:val="et-EE"/>
        </w:rPr>
        <w:t xml:space="preserve"> Võimaliku arendusena võiks</w:t>
      </w:r>
      <w:r w:rsidR="00393BB5" w:rsidRPr="0098706E">
        <w:rPr>
          <w:lang w:val="et-EE"/>
        </w:rPr>
        <w:t xml:space="preserve"> </w:t>
      </w:r>
      <w:r w:rsidR="00393BB5">
        <w:rPr>
          <w:lang w:val="et-EE"/>
        </w:rPr>
        <w:t>HN tööp</w:t>
      </w:r>
      <w:r w:rsidR="00393BB5" w:rsidRPr="0098706E">
        <w:rPr>
          <w:lang w:val="et-EE"/>
        </w:rPr>
        <w:t>latvorm</w:t>
      </w:r>
      <w:r w:rsidR="00393BB5">
        <w:rPr>
          <w:lang w:val="et-EE"/>
        </w:rPr>
        <w:t xml:space="preserve"> </w:t>
      </w:r>
      <w:r w:rsidR="00393BB5" w:rsidRPr="0098706E">
        <w:rPr>
          <w:lang w:val="et-EE"/>
        </w:rPr>
        <w:t>võimalda</w:t>
      </w:r>
      <w:r w:rsidR="00393BB5">
        <w:rPr>
          <w:lang w:val="et-EE"/>
        </w:rPr>
        <w:t>da</w:t>
      </w:r>
      <w:r w:rsidR="00393BB5" w:rsidRPr="0098706E">
        <w:rPr>
          <w:lang w:val="et-EE"/>
        </w:rPr>
        <w:t xml:space="preserve"> </w:t>
      </w:r>
      <w:r w:rsidR="00393BB5">
        <w:rPr>
          <w:lang w:val="et-EE"/>
        </w:rPr>
        <w:t xml:space="preserve">ka laiemalt </w:t>
      </w:r>
      <w:r w:rsidR="00393BB5" w:rsidRPr="0098706E">
        <w:rPr>
          <w:lang w:val="et-EE"/>
        </w:rPr>
        <w:t>kodanik</w:t>
      </w:r>
      <w:r w:rsidR="00393BB5">
        <w:rPr>
          <w:lang w:val="et-EE"/>
        </w:rPr>
        <w:t>el</w:t>
      </w:r>
      <w:r w:rsidR="00393BB5" w:rsidRPr="0098706E">
        <w:rPr>
          <w:lang w:val="et-EE"/>
        </w:rPr>
        <w:t xml:space="preserve"> </w:t>
      </w:r>
      <w:r w:rsidR="00393BB5">
        <w:rPr>
          <w:lang w:val="et-EE"/>
        </w:rPr>
        <w:t xml:space="preserve">või organisatsioonidel/huvigruppidel, kel ei ole </w:t>
      </w:r>
      <w:proofErr w:type="spellStart"/>
      <w:r w:rsidR="00393BB5">
        <w:rPr>
          <w:lang w:val="et-EE"/>
        </w:rPr>
        <w:t>HNis</w:t>
      </w:r>
      <w:proofErr w:type="spellEnd"/>
      <w:r w:rsidR="00393BB5">
        <w:rPr>
          <w:lang w:val="et-EE"/>
        </w:rPr>
        <w:t xml:space="preserve"> püsivat esindajat, </w:t>
      </w:r>
      <w:r w:rsidR="00393BB5" w:rsidRPr="0098706E">
        <w:rPr>
          <w:lang w:val="et-EE"/>
        </w:rPr>
        <w:t xml:space="preserve">pöörduda </w:t>
      </w:r>
      <w:r w:rsidR="00393BB5">
        <w:rPr>
          <w:lang w:val="et-EE"/>
        </w:rPr>
        <w:t>ja teha ettepanekuid (eraldi moodul), samuti aita</w:t>
      </w:r>
      <w:r w:rsidR="00F16550">
        <w:rPr>
          <w:lang w:val="et-EE"/>
        </w:rPr>
        <w:t>ks</w:t>
      </w:r>
      <w:r w:rsidR="00393BB5">
        <w:rPr>
          <w:lang w:val="et-EE"/>
        </w:rPr>
        <w:t xml:space="preserve"> platvorm hoida HN tööd piisavalt läbipaistvana (avalikult</w:t>
      </w:r>
      <w:r w:rsidR="00FA7238">
        <w:rPr>
          <w:lang w:val="et-EE"/>
        </w:rPr>
        <w:t xml:space="preserve"> kättesaadavad arutatavad teemad, olulised otsused)</w:t>
      </w:r>
      <w:r w:rsidR="00393BB5">
        <w:rPr>
          <w:lang w:val="et-EE"/>
        </w:rPr>
        <w:t>.</w:t>
      </w:r>
    </w:p>
    <w:p w14:paraId="2A2C1D54" w14:textId="0C6A1390" w:rsidR="00815EEF" w:rsidRDefault="00815EEF" w:rsidP="00210A0D">
      <w:pPr>
        <w:spacing w:after="0"/>
        <w:rPr>
          <w:lang w:val="et-EE"/>
        </w:rPr>
      </w:pPr>
      <w:r>
        <w:rPr>
          <w:lang w:val="et-EE"/>
        </w:rPr>
        <w:t>HN kokkukutsumisel tasuks valida päevakorda teemasid, mis puudutavad eri osapooli võimalikult palju, et oleks võimalik formaadiga harjuda ning oleks motivatsioon osaleda.</w:t>
      </w:r>
    </w:p>
    <w:p w14:paraId="090160E2" w14:textId="59A7D7FB" w:rsidR="00815EEF" w:rsidRDefault="00815EEF" w:rsidP="00210A0D">
      <w:pPr>
        <w:spacing w:after="0"/>
        <w:rPr>
          <w:lang w:val="et-EE"/>
        </w:rPr>
      </w:pPr>
    </w:p>
    <w:p w14:paraId="7FF0E5D2" w14:textId="469BA6B8" w:rsidR="00210A0D" w:rsidRDefault="00815EEF" w:rsidP="00210A0D">
      <w:pPr>
        <w:spacing w:after="0"/>
        <w:rPr>
          <w:lang w:val="et-EE"/>
        </w:rPr>
      </w:pPr>
      <w:r w:rsidRPr="00F16550">
        <w:rPr>
          <w:noProof/>
          <w:lang w:val="et-EE"/>
        </w:rPr>
        <w:lastRenderedPageBreak/>
        <w:drawing>
          <wp:anchor distT="0" distB="0" distL="114300" distR="114300" simplePos="0" relativeHeight="251658240" behindDoc="1" locked="0" layoutInCell="1" allowOverlap="1" wp14:anchorId="552A02AC" wp14:editId="6856DBD3">
            <wp:simplePos x="0" y="0"/>
            <wp:positionH relativeFrom="column">
              <wp:posOffset>-343535</wp:posOffset>
            </wp:positionH>
            <wp:positionV relativeFrom="paragraph">
              <wp:posOffset>240030</wp:posOffset>
            </wp:positionV>
            <wp:extent cx="6791325" cy="4231640"/>
            <wp:effectExtent l="0" t="0" r="9525" b="0"/>
            <wp:wrapTight wrapText="bothSides">
              <wp:wrapPolygon edited="0">
                <wp:start x="0" y="0"/>
                <wp:lineTo x="0" y="21490"/>
                <wp:lineTo x="21570" y="21490"/>
                <wp:lineTo x="21570" y="0"/>
                <wp:lineTo x="0" y="0"/>
              </wp:wrapPolygon>
            </wp:wrapTight>
            <wp:docPr id="688746609" name="Picture 1" descr="A diagram of different languag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746609" name="Picture 1" descr="A diagram of different languages&#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6791325" cy="4231640"/>
                    </a:xfrm>
                    <a:prstGeom prst="rect">
                      <a:avLst/>
                    </a:prstGeom>
                  </pic:spPr>
                </pic:pic>
              </a:graphicData>
            </a:graphic>
            <wp14:sizeRelH relativeFrom="margin">
              <wp14:pctWidth>0</wp14:pctWidth>
            </wp14:sizeRelH>
            <wp14:sizeRelV relativeFrom="margin">
              <wp14:pctHeight>0</wp14:pctHeight>
            </wp14:sizeRelV>
          </wp:anchor>
        </w:drawing>
      </w:r>
      <w:r w:rsidR="002A1DD7">
        <w:rPr>
          <w:lang w:val="et-EE"/>
        </w:rPr>
        <w:t xml:space="preserve">Mudeli </w:t>
      </w:r>
      <w:proofErr w:type="spellStart"/>
      <w:r w:rsidR="002A1DD7">
        <w:rPr>
          <w:lang w:val="et-EE"/>
        </w:rPr>
        <w:t>visualiseering</w:t>
      </w:r>
      <w:proofErr w:type="spellEnd"/>
      <w:r w:rsidR="002A1DD7">
        <w:rPr>
          <w:lang w:val="et-EE"/>
        </w:rPr>
        <w:t xml:space="preserve"> näitab ära olulisemad elemendid. Esindajate kaudu on tagatud laiapindsus. Aktiivselt osaleb ning tööd korraldab vallavalitsuse sotsiaalosakond. HN saab moodustada eraldi teemadega tegelemiseks töögruppe</w:t>
      </w:r>
      <w:r w:rsidR="000F7DD3">
        <w:rPr>
          <w:lang w:val="et-EE"/>
        </w:rPr>
        <w:t xml:space="preserve">. Eraldi tähelepanu vajab </w:t>
      </w:r>
      <w:proofErr w:type="spellStart"/>
      <w:r w:rsidR="000F7DD3">
        <w:rPr>
          <w:lang w:val="et-EE"/>
        </w:rPr>
        <w:t>suhestumine</w:t>
      </w:r>
      <w:proofErr w:type="spellEnd"/>
      <w:r w:rsidR="000F7DD3">
        <w:rPr>
          <w:lang w:val="et-EE"/>
        </w:rPr>
        <w:t xml:space="preserve"> volikoguga.</w:t>
      </w:r>
    </w:p>
    <w:p w14:paraId="795E7960" w14:textId="55783ABB" w:rsidR="002A1DD7" w:rsidRDefault="000F7DD3" w:rsidP="00210A0D">
      <w:pPr>
        <w:spacing w:after="0"/>
        <w:rPr>
          <w:lang w:val="et-EE"/>
        </w:rPr>
      </w:pPr>
      <w:r>
        <w:rPr>
          <w:lang w:val="et-EE"/>
        </w:rPr>
        <w:t>Järgnevalt aastatel 2021-2023 Viimsi valla HN loomise näitel ning varasemate teadusuuringute põhjal mõningad olulisemad teemad ja soovitused, millega HN loomisel tuleks arvestada.</w:t>
      </w:r>
    </w:p>
    <w:p w14:paraId="2E36EB03" w14:textId="77777777" w:rsidR="000F7DD3" w:rsidRDefault="000F7DD3" w:rsidP="00210A0D">
      <w:pPr>
        <w:spacing w:after="0"/>
        <w:rPr>
          <w:lang w:val="et-EE"/>
        </w:rPr>
      </w:pPr>
    </w:p>
    <w:p w14:paraId="57ADB0E8" w14:textId="602BEFDF" w:rsidR="00210A0D" w:rsidRPr="00120106" w:rsidRDefault="009B7439" w:rsidP="00210A0D">
      <w:pPr>
        <w:spacing w:after="0"/>
        <w:rPr>
          <w:b/>
          <w:bCs/>
          <w:lang w:val="et-EE"/>
        </w:rPr>
      </w:pPr>
      <w:r>
        <w:rPr>
          <w:b/>
          <w:bCs/>
          <w:lang w:val="et-EE"/>
        </w:rPr>
        <w:t>Osalejad</w:t>
      </w:r>
      <w:r w:rsidRPr="000D163E">
        <w:rPr>
          <w:b/>
          <w:bCs/>
          <w:lang w:val="et-EE"/>
        </w:rPr>
        <w:t xml:space="preserve"> </w:t>
      </w:r>
      <w:r>
        <w:rPr>
          <w:b/>
          <w:bCs/>
          <w:lang w:val="et-EE"/>
        </w:rPr>
        <w:t>ja e</w:t>
      </w:r>
      <w:r w:rsidRPr="0026730C">
        <w:rPr>
          <w:b/>
          <w:bCs/>
          <w:lang w:val="et-EE"/>
        </w:rPr>
        <w:t>sindatus</w:t>
      </w:r>
    </w:p>
    <w:p w14:paraId="12594A72" w14:textId="68DDEFFF" w:rsidR="000D163E" w:rsidRDefault="000D163E" w:rsidP="000D163E">
      <w:pPr>
        <w:spacing w:after="0"/>
        <w:rPr>
          <w:lang w:val="et-EE"/>
        </w:rPr>
      </w:pPr>
      <w:r>
        <w:rPr>
          <w:lang w:val="et-EE"/>
        </w:rPr>
        <w:t xml:space="preserve">Osapoolte arv peab jääma piisavalt väikeseks, et </w:t>
      </w:r>
      <w:r w:rsidR="00675129">
        <w:rPr>
          <w:lang w:val="et-EE"/>
        </w:rPr>
        <w:t xml:space="preserve">kokkusaamised oleks tõhusad ning </w:t>
      </w:r>
      <w:r>
        <w:rPr>
          <w:lang w:val="et-EE"/>
        </w:rPr>
        <w:t xml:space="preserve">liikmete tunnetatud side ja taju enda vajalikkusest ei hajuks. </w:t>
      </w:r>
      <w:r w:rsidR="000F7DD3">
        <w:rPr>
          <w:lang w:val="et-EE"/>
        </w:rPr>
        <w:t>Hästi sobib kuni 15 osapoolt põhiliikmetena.</w:t>
      </w:r>
    </w:p>
    <w:p w14:paraId="4E5ED9BA" w14:textId="5A1D457B" w:rsidR="000D163E" w:rsidRDefault="000D163E" w:rsidP="000D163E">
      <w:pPr>
        <w:spacing w:after="0"/>
        <w:rPr>
          <w:lang w:val="et-EE"/>
        </w:rPr>
      </w:pPr>
    </w:p>
    <w:p w14:paraId="6D11401B" w14:textId="24471261" w:rsidR="000D163E" w:rsidRDefault="000D163E" w:rsidP="000D163E">
      <w:pPr>
        <w:spacing w:after="0"/>
        <w:rPr>
          <w:lang w:val="et-EE"/>
        </w:rPr>
      </w:pPr>
      <w:r>
        <w:rPr>
          <w:lang w:val="et-EE"/>
        </w:rPr>
        <w:t xml:space="preserve">Olulisemad institutsioonid heaolunõukogu profiili arvestades tuleks oma </w:t>
      </w:r>
      <w:proofErr w:type="spellStart"/>
      <w:r>
        <w:rPr>
          <w:lang w:val="et-EE"/>
        </w:rPr>
        <w:t>KOVis</w:t>
      </w:r>
      <w:proofErr w:type="spellEnd"/>
      <w:r>
        <w:rPr>
          <w:lang w:val="et-EE"/>
        </w:rPr>
        <w:t xml:space="preserve"> läbi arutada: näiteks on toodud lisas </w:t>
      </w:r>
      <w:r w:rsidR="00675129">
        <w:rPr>
          <w:lang w:val="et-EE"/>
        </w:rPr>
        <w:t>1</w:t>
      </w:r>
      <w:r>
        <w:rPr>
          <w:lang w:val="et-EE"/>
        </w:rPr>
        <w:t xml:space="preserve"> loetelu võimalikest osapooltest, keda võiks potentsiaalselt kutsuda.</w:t>
      </w:r>
      <w:r w:rsidRPr="00AB29E2">
        <w:rPr>
          <w:lang w:val="et-EE"/>
        </w:rPr>
        <w:t xml:space="preserve"> </w:t>
      </w:r>
      <w:r>
        <w:rPr>
          <w:lang w:val="et-EE"/>
        </w:rPr>
        <w:t xml:space="preserve">Läbi </w:t>
      </w:r>
      <w:proofErr w:type="spellStart"/>
      <w:r>
        <w:rPr>
          <w:lang w:val="et-EE"/>
        </w:rPr>
        <w:t>kahetasandilise</w:t>
      </w:r>
      <w:proofErr w:type="spellEnd"/>
      <w:r>
        <w:rPr>
          <w:lang w:val="et-EE"/>
        </w:rPr>
        <w:t xml:space="preserve"> osaluse on osaluse kandpind laiem – HN liikmed esindavad enda organisatsiooni, mingit ekspertteadmist või gruppi. Otsustamist vajab, kas ja kui palju liikmetena </w:t>
      </w:r>
      <w:proofErr w:type="spellStart"/>
      <w:r>
        <w:rPr>
          <w:lang w:val="et-EE"/>
        </w:rPr>
        <w:t>KOVi</w:t>
      </w:r>
      <w:proofErr w:type="spellEnd"/>
      <w:r>
        <w:rPr>
          <w:lang w:val="et-EE"/>
        </w:rPr>
        <w:t xml:space="preserve"> enda ametnikke (nt </w:t>
      </w:r>
      <w:r w:rsidR="000F7DD3">
        <w:rPr>
          <w:lang w:val="et-EE"/>
        </w:rPr>
        <w:t xml:space="preserve">valla </w:t>
      </w:r>
      <w:r>
        <w:rPr>
          <w:lang w:val="et-EE"/>
        </w:rPr>
        <w:t>teis</w:t>
      </w:r>
      <w:r w:rsidR="000F7DD3">
        <w:rPr>
          <w:lang w:val="et-EE"/>
        </w:rPr>
        <w:t>t</w:t>
      </w:r>
      <w:r>
        <w:rPr>
          <w:lang w:val="et-EE"/>
        </w:rPr>
        <w:t>e osakon</w:t>
      </w:r>
      <w:r w:rsidR="000F7DD3">
        <w:rPr>
          <w:lang w:val="et-EE"/>
        </w:rPr>
        <w:t>dade</w:t>
      </w:r>
      <w:r>
        <w:rPr>
          <w:lang w:val="et-EE"/>
        </w:rPr>
        <w:t xml:space="preserve"> esindaja/juhataja).</w:t>
      </w:r>
    </w:p>
    <w:p w14:paraId="76E5D2EA" w14:textId="6F54E976" w:rsidR="00210A0D" w:rsidRDefault="00210A0D" w:rsidP="00210A0D">
      <w:pPr>
        <w:spacing w:after="0"/>
        <w:rPr>
          <w:lang w:val="et-EE"/>
        </w:rPr>
      </w:pPr>
    </w:p>
    <w:p w14:paraId="500ED513" w14:textId="124E35B2" w:rsidR="00210A0D" w:rsidRDefault="00210A0D" w:rsidP="00210A0D">
      <w:pPr>
        <w:spacing w:after="0"/>
        <w:rPr>
          <w:lang w:val="et-EE"/>
        </w:rPr>
      </w:pPr>
      <w:r>
        <w:rPr>
          <w:lang w:val="et-EE"/>
        </w:rPr>
        <w:t xml:space="preserve">HN tüüpi koostööformaadi puhul on peamine liikme motivatsioon osaleda ja panustada. Mandaat küll oluline, st organisatsioon tunnustab või mingit gruppi esindav inimene hoiab teadlikult sidet selle grupiga. </w:t>
      </w:r>
      <w:r w:rsidR="00FA7238">
        <w:rPr>
          <w:lang w:val="et-EE"/>
        </w:rPr>
        <w:t>HN o</w:t>
      </w:r>
      <w:r>
        <w:rPr>
          <w:lang w:val="et-EE"/>
        </w:rPr>
        <w:t xml:space="preserve">n sisulise arutelu ja koostöökogu, mistõttu </w:t>
      </w:r>
      <w:r w:rsidR="00FA7238">
        <w:rPr>
          <w:lang w:val="et-EE"/>
        </w:rPr>
        <w:t xml:space="preserve">ei ole vajalik kutsuda tingimata </w:t>
      </w:r>
      <w:r>
        <w:rPr>
          <w:lang w:val="et-EE"/>
        </w:rPr>
        <w:t>asutus</w:t>
      </w:r>
      <w:r w:rsidR="00FA7238">
        <w:rPr>
          <w:lang w:val="et-EE"/>
        </w:rPr>
        <w:t>t</w:t>
      </w:r>
      <w:r>
        <w:rPr>
          <w:lang w:val="et-EE"/>
        </w:rPr>
        <w:t>e juh</w:t>
      </w:r>
      <w:r w:rsidR="00FA7238">
        <w:rPr>
          <w:lang w:val="et-EE"/>
        </w:rPr>
        <w:t>te</w:t>
      </w:r>
      <w:r>
        <w:rPr>
          <w:lang w:val="et-EE"/>
        </w:rPr>
        <w:t xml:space="preserve">, kui neil just ei ole erilist motivatsiooni ja aega panustada. </w:t>
      </w:r>
    </w:p>
    <w:p w14:paraId="759D2AD9" w14:textId="77777777" w:rsidR="00FA7238" w:rsidRDefault="00FA7238" w:rsidP="00210A0D">
      <w:pPr>
        <w:spacing w:after="0"/>
        <w:rPr>
          <w:lang w:val="et-EE"/>
        </w:rPr>
      </w:pPr>
    </w:p>
    <w:tbl>
      <w:tblPr>
        <w:tblStyle w:val="TableGrid"/>
        <w:tblW w:w="0" w:type="auto"/>
        <w:tblLook w:val="04A0" w:firstRow="1" w:lastRow="0" w:firstColumn="1" w:lastColumn="0" w:noHBand="0" w:noVBand="1"/>
      </w:tblPr>
      <w:tblGrid>
        <w:gridCol w:w="4225"/>
        <w:gridCol w:w="1170"/>
        <w:gridCol w:w="3955"/>
      </w:tblGrid>
      <w:tr w:rsidR="00FA7238" w14:paraId="514B15DF" w14:textId="77777777" w:rsidTr="00967356">
        <w:tc>
          <w:tcPr>
            <w:tcW w:w="4225" w:type="dxa"/>
          </w:tcPr>
          <w:p w14:paraId="1024BDA3" w14:textId="5D9BC345" w:rsidR="00FA7238" w:rsidRDefault="00FA7238" w:rsidP="00210A0D">
            <w:pPr>
              <w:rPr>
                <w:lang w:val="et-EE"/>
              </w:rPr>
            </w:pPr>
            <w:proofErr w:type="spellStart"/>
            <w:r>
              <w:rPr>
                <w:lang w:val="et-EE"/>
              </w:rPr>
              <w:t>Sisuekspertsus</w:t>
            </w:r>
            <w:proofErr w:type="spellEnd"/>
            <w:r>
              <w:rPr>
                <w:lang w:val="et-EE"/>
              </w:rPr>
              <w:t>; valmisolek ja võimalus oma aega panustada</w:t>
            </w:r>
            <w:r w:rsidR="00675129">
              <w:rPr>
                <w:lang w:val="et-EE"/>
              </w:rPr>
              <w:t xml:space="preserve"> (spetsialisti, eksperdi tasand)</w:t>
            </w:r>
          </w:p>
        </w:tc>
        <w:tc>
          <w:tcPr>
            <w:tcW w:w="1170" w:type="dxa"/>
            <w:tcBorders>
              <w:top w:val="nil"/>
              <w:bottom w:val="nil"/>
            </w:tcBorders>
          </w:tcPr>
          <w:p w14:paraId="6C8BC172" w14:textId="033F4621" w:rsidR="00FA7238" w:rsidRDefault="00FA7238" w:rsidP="00FA7238">
            <w:pPr>
              <w:jc w:val="center"/>
              <w:rPr>
                <w:lang w:val="et-EE"/>
              </w:rPr>
            </w:pPr>
            <w:r w:rsidRPr="006E1EFB">
              <w:rPr>
                <w:lang w:val="et-EE"/>
              </w:rPr>
              <w:sym w:font="Wingdings" w:char="F0DF"/>
            </w:r>
            <w:r w:rsidRPr="006E1EFB">
              <w:rPr>
                <w:lang w:val="et-EE"/>
              </w:rPr>
              <w:sym w:font="Wingdings" w:char="F0E0"/>
            </w:r>
          </w:p>
        </w:tc>
        <w:tc>
          <w:tcPr>
            <w:tcW w:w="3955" w:type="dxa"/>
          </w:tcPr>
          <w:p w14:paraId="48892B33" w14:textId="7F52BDBA" w:rsidR="00FA7238" w:rsidRDefault="00967356" w:rsidP="00210A0D">
            <w:pPr>
              <w:rPr>
                <w:lang w:val="et-EE"/>
              </w:rPr>
            </w:pPr>
            <w:r>
              <w:rPr>
                <w:lang w:val="et-EE"/>
              </w:rPr>
              <w:t>Formaalne võim ja otsustusõigus</w:t>
            </w:r>
            <w:r w:rsidR="00675129">
              <w:rPr>
                <w:lang w:val="et-EE"/>
              </w:rPr>
              <w:t xml:space="preserve"> (juhi tasand)</w:t>
            </w:r>
          </w:p>
        </w:tc>
      </w:tr>
      <w:tr w:rsidR="00967356" w14:paraId="70F7E43A" w14:textId="77777777" w:rsidTr="00967356">
        <w:tc>
          <w:tcPr>
            <w:tcW w:w="4225" w:type="dxa"/>
          </w:tcPr>
          <w:p w14:paraId="61B1F588" w14:textId="52839C0A" w:rsidR="00967356" w:rsidRDefault="00967356" w:rsidP="00210A0D">
            <w:pPr>
              <w:rPr>
                <w:lang w:val="et-EE"/>
              </w:rPr>
            </w:pPr>
            <w:r>
              <w:rPr>
                <w:lang w:val="et-EE"/>
              </w:rPr>
              <w:t>Koosloome, sisu arutamine, heaoluprofiili koostamine</w:t>
            </w:r>
          </w:p>
        </w:tc>
        <w:tc>
          <w:tcPr>
            <w:tcW w:w="1170" w:type="dxa"/>
            <w:tcBorders>
              <w:top w:val="nil"/>
              <w:bottom w:val="nil"/>
            </w:tcBorders>
          </w:tcPr>
          <w:p w14:paraId="0325586C" w14:textId="77777777" w:rsidR="00967356" w:rsidRPr="006E1EFB" w:rsidRDefault="00967356" w:rsidP="00FA7238">
            <w:pPr>
              <w:jc w:val="center"/>
              <w:rPr>
                <w:lang w:val="et-EE"/>
              </w:rPr>
            </w:pPr>
          </w:p>
        </w:tc>
        <w:tc>
          <w:tcPr>
            <w:tcW w:w="3955" w:type="dxa"/>
          </w:tcPr>
          <w:p w14:paraId="4ABDDDEF" w14:textId="31AF9F68" w:rsidR="00967356" w:rsidRDefault="00967356" w:rsidP="00210A0D">
            <w:pPr>
              <w:rPr>
                <w:lang w:val="et-EE"/>
              </w:rPr>
            </w:pPr>
            <w:r>
              <w:rPr>
                <w:lang w:val="et-EE"/>
              </w:rPr>
              <w:t>Otsused, mida teha. Oma asutusepoolsed lubadused.</w:t>
            </w:r>
          </w:p>
        </w:tc>
      </w:tr>
    </w:tbl>
    <w:p w14:paraId="13A430E1" w14:textId="624AC6AD" w:rsidR="00210A0D" w:rsidRDefault="00210A0D" w:rsidP="00210A0D">
      <w:pPr>
        <w:spacing w:after="0"/>
        <w:rPr>
          <w:lang w:val="et-EE"/>
        </w:rPr>
      </w:pPr>
    </w:p>
    <w:p w14:paraId="55977756" w14:textId="152FDF15" w:rsidR="00210A0D" w:rsidRDefault="00210A0D" w:rsidP="00210A0D">
      <w:pPr>
        <w:spacing w:after="0"/>
        <w:rPr>
          <w:lang w:val="et-EE"/>
        </w:rPr>
      </w:pPr>
      <w:r>
        <w:rPr>
          <w:lang w:val="et-EE"/>
        </w:rPr>
        <w:t xml:space="preserve">Kui nõukogu on üksus, mis teeb (ettevalmistatud materjalide/valikute põhjal) otsuseid ning nendel otsustel on </w:t>
      </w:r>
      <w:r w:rsidR="00691481">
        <w:rPr>
          <w:lang w:val="et-EE"/>
        </w:rPr>
        <w:t>märkimisväärne</w:t>
      </w:r>
      <w:r>
        <w:rPr>
          <w:lang w:val="et-EE"/>
        </w:rPr>
        <w:t xml:space="preserve"> kaal ka vallavalitsuse/volikogu töökorraldusele, siis kutsuda juhid. Samuti juhul, kui on vaja oma asutuse poolt anda lubadusi, teha siduvaid kokkulepped.</w:t>
      </w:r>
      <w:r w:rsidR="00675129">
        <w:rPr>
          <w:lang w:val="et-EE"/>
        </w:rPr>
        <w:t xml:space="preserve"> </w:t>
      </w:r>
      <w:r>
        <w:rPr>
          <w:lang w:val="et-EE"/>
        </w:rPr>
        <w:t xml:space="preserve">Kui on sisuline töö, </w:t>
      </w:r>
      <w:proofErr w:type="spellStart"/>
      <w:r>
        <w:rPr>
          <w:lang w:val="et-EE"/>
        </w:rPr>
        <w:t>koosloomeline</w:t>
      </w:r>
      <w:proofErr w:type="spellEnd"/>
      <w:r>
        <w:rPr>
          <w:lang w:val="et-EE"/>
        </w:rPr>
        <w:t xml:space="preserve"> arendamine ja nõuandmine, siis olulisem motivatsioon ja aeg</w:t>
      </w:r>
      <w:r w:rsidR="000F7DD3">
        <w:rPr>
          <w:lang w:val="et-EE"/>
        </w:rPr>
        <w:t>, mistõttu tuleks</w:t>
      </w:r>
      <w:r w:rsidR="00675129">
        <w:rPr>
          <w:lang w:val="et-EE"/>
        </w:rPr>
        <w:t xml:space="preserve"> kutsuda spetsialiste</w:t>
      </w:r>
      <w:r>
        <w:rPr>
          <w:lang w:val="et-EE"/>
        </w:rPr>
        <w:t>.</w:t>
      </w:r>
    </w:p>
    <w:p w14:paraId="31CDEC8F" w14:textId="77777777" w:rsidR="00210A0D" w:rsidRDefault="00210A0D" w:rsidP="00210A0D">
      <w:pPr>
        <w:spacing w:after="0"/>
        <w:rPr>
          <w:lang w:val="et-EE"/>
        </w:rPr>
      </w:pPr>
    </w:p>
    <w:p w14:paraId="2F89E79B" w14:textId="58B6700C" w:rsidR="00AE2549" w:rsidRDefault="00210A0D" w:rsidP="00210A0D">
      <w:pPr>
        <w:spacing w:after="0"/>
        <w:rPr>
          <w:lang w:val="et-EE"/>
        </w:rPr>
      </w:pPr>
      <w:r>
        <w:rPr>
          <w:lang w:val="et-EE"/>
        </w:rPr>
        <w:t>Tähelepanu vajab esindajate seos organisatsiooniga, sest võrgustiku ja koosloomeprotsessides kipub koosloomegrup</w:t>
      </w:r>
      <w:r w:rsidR="00AE2549">
        <w:rPr>
          <w:lang w:val="et-EE"/>
        </w:rPr>
        <w:t>is</w:t>
      </w:r>
      <w:r>
        <w:rPr>
          <w:lang w:val="et-EE"/>
        </w:rPr>
        <w:t xml:space="preserve"> kujune</w:t>
      </w:r>
      <w:r w:rsidR="00AE2549">
        <w:rPr>
          <w:lang w:val="et-EE"/>
        </w:rPr>
        <w:t>ma</w:t>
      </w:r>
      <w:r>
        <w:rPr>
          <w:lang w:val="et-EE"/>
        </w:rPr>
        <w:t xml:space="preserve"> välja oma kultuur ja loogika (</w:t>
      </w:r>
      <w:r w:rsidR="00AE2549">
        <w:rPr>
          <w:lang w:val="et-EE"/>
        </w:rPr>
        <w:t>võib toimuda</w:t>
      </w:r>
      <w:r>
        <w:rPr>
          <w:lang w:val="et-EE"/>
        </w:rPr>
        <w:t xml:space="preserve"> nn </w:t>
      </w:r>
      <w:proofErr w:type="spellStart"/>
      <w:r>
        <w:rPr>
          <w:lang w:val="et-EE"/>
        </w:rPr>
        <w:t>klubistumine</w:t>
      </w:r>
      <w:proofErr w:type="spellEnd"/>
      <w:r>
        <w:rPr>
          <w:lang w:val="et-EE"/>
        </w:rPr>
        <w:t xml:space="preserve">). </w:t>
      </w:r>
    </w:p>
    <w:p w14:paraId="3FD13796" w14:textId="6C4623E8" w:rsidR="00210A0D" w:rsidRDefault="00AE2549" w:rsidP="00210A0D">
      <w:pPr>
        <w:spacing w:after="0"/>
        <w:rPr>
          <w:lang w:val="et-EE"/>
        </w:rPr>
      </w:pPr>
      <w:r>
        <w:rPr>
          <w:lang w:val="et-EE"/>
        </w:rPr>
        <w:t>S</w:t>
      </w:r>
      <w:r w:rsidR="00210A0D">
        <w:rPr>
          <w:lang w:val="et-EE"/>
        </w:rPr>
        <w:t>ellek</w:t>
      </w:r>
      <w:r>
        <w:rPr>
          <w:lang w:val="et-EE"/>
        </w:rPr>
        <w:t>s</w:t>
      </w:r>
      <w:r w:rsidR="00210A0D">
        <w:rPr>
          <w:lang w:val="et-EE"/>
        </w:rPr>
        <w:t>, et side organisatsiooniga oleks piisav</w:t>
      </w:r>
      <w:r>
        <w:rPr>
          <w:lang w:val="et-EE"/>
        </w:rPr>
        <w:t>:</w:t>
      </w:r>
    </w:p>
    <w:p w14:paraId="584E42F8" w14:textId="6C9A0250" w:rsidR="00210A0D" w:rsidRDefault="00210A0D" w:rsidP="00210A0D">
      <w:pPr>
        <w:pStyle w:val="ListParagraph"/>
        <w:numPr>
          <w:ilvl w:val="0"/>
          <w:numId w:val="5"/>
        </w:numPr>
        <w:spacing w:after="0"/>
        <w:rPr>
          <w:lang w:val="et-EE"/>
        </w:rPr>
      </w:pPr>
      <w:r>
        <w:rPr>
          <w:lang w:val="et-EE"/>
        </w:rPr>
        <w:t>Org</w:t>
      </w:r>
      <w:r w:rsidR="000D163E">
        <w:rPr>
          <w:lang w:val="et-EE"/>
        </w:rPr>
        <w:t>anisatsiooni</w:t>
      </w:r>
      <w:r>
        <w:rPr>
          <w:lang w:val="et-EE"/>
        </w:rPr>
        <w:t xml:space="preserve"> esindaja mõtleb läbi viisid, kuidas vahendada infot mõlemat</w:t>
      </w:r>
      <w:r w:rsidR="00AE2549">
        <w:rPr>
          <w:lang w:val="et-EE"/>
        </w:rPr>
        <w:t xml:space="preserve"> </w:t>
      </w:r>
      <w:r>
        <w:rPr>
          <w:lang w:val="et-EE"/>
        </w:rPr>
        <w:t>pidi ning kaasata oma organisatsioonis laiemat ringi inimesi (nt koos</w:t>
      </w:r>
      <w:r w:rsidR="00544403">
        <w:rPr>
          <w:lang w:val="et-EE"/>
        </w:rPr>
        <w:t>ol</w:t>
      </w:r>
      <w:r>
        <w:rPr>
          <w:lang w:val="et-EE"/>
        </w:rPr>
        <w:t>e</w:t>
      </w:r>
      <w:r w:rsidR="00544403">
        <w:rPr>
          <w:lang w:val="et-EE"/>
        </w:rPr>
        <w:t>k</w:t>
      </w:r>
      <w:r>
        <w:rPr>
          <w:lang w:val="et-EE"/>
        </w:rPr>
        <w:t>utel info vahendamine, lühikokkuvõtted tehtust kirjalikult vms).</w:t>
      </w:r>
    </w:p>
    <w:p w14:paraId="4D6BF6E4" w14:textId="77777777" w:rsidR="00210A0D" w:rsidRDefault="00210A0D" w:rsidP="00210A0D">
      <w:pPr>
        <w:pStyle w:val="ListParagraph"/>
        <w:numPr>
          <w:ilvl w:val="0"/>
          <w:numId w:val="5"/>
        </w:numPr>
        <w:spacing w:after="0"/>
        <w:rPr>
          <w:lang w:val="et-EE"/>
        </w:rPr>
      </w:pPr>
      <w:r>
        <w:rPr>
          <w:lang w:val="et-EE"/>
        </w:rPr>
        <w:t xml:space="preserve">HN kokkukutsuja (osakonnajuhataja ja/või abivallavanem), organisatsiooni juht ning organisatsiooni esindaja </w:t>
      </w:r>
      <w:proofErr w:type="spellStart"/>
      <w:r>
        <w:rPr>
          <w:lang w:val="et-EE"/>
        </w:rPr>
        <w:t>HNis</w:t>
      </w:r>
      <w:proofErr w:type="spellEnd"/>
      <w:r>
        <w:rPr>
          <w:lang w:val="et-EE"/>
        </w:rPr>
        <w:t xml:space="preserve"> kohtuvad ning räägivad funktsioonid ja töökorralduse läbi, sh selle, kuidas toimub info vahendamine.</w:t>
      </w:r>
    </w:p>
    <w:p w14:paraId="41EB57A7" w14:textId="2500F3BF" w:rsidR="00210A0D" w:rsidRDefault="00210A0D" w:rsidP="00210A0D">
      <w:pPr>
        <w:pStyle w:val="ListParagraph"/>
        <w:numPr>
          <w:ilvl w:val="0"/>
          <w:numId w:val="5"/>
        </w:numPr>
        <w:spacing w:after="0"/>
        <w:rPr>
          <w:lang w:val="et-EE"/>
        </w:rPr>
      </w:pPr>
      <w:r>
        <w:rPr>
          <w:lang w:val="et-EE"/>
        </w:rPr>
        <w:t>Organisatsiooni esindajal on asendaja, kes osale</w:t>
      </w:r>
      <w:r w:rsidR="00815EEF">
        <w:rPr>
          <w:lang w:val="et-EE"/>
        </w:rPr>
        <w:t>b</w:t>
      </w:r>
      <w:r>
        <w:rPr>
          <w:lang w:val="et-EE"/>
        </w:rPr>
        <w:t xml:space="preserve"> siis, kui esindaja ei saa (või kui teema nõuab suuremat esindatust).</w:t>
      </w:r>
    </w:p>
    <w:p w14:paraId="7C8E7ECD" w14:textId="77777777" w:rsidR="00210A0D" w:rsidRPr="00110E5E" w:rsidRDefault="00210A0D" w:rsidP="00210A0D">
      <w:pPr>
        <w:pStyle w:val="ListParagraph"/>
        <w:numPr>
          <w:ilvl w:val="0"/>
          <w:numId w:val="5"/>
        </w:numPr>
        <w:spacing w:after="0"/>
        <w:rPr>
          <w:lang w:val="et-EE"/>
        </w:rPr>
      </w:pPr>
      <w:r>
        <w:rPr>
          <w:lang w:val="et-EE"/>
        </w:rPr>
        <w:t>Töögruppides võiks osaleda organisatsioonist ka teisi spetsialiste.</w:t>
      </w:r>
    </w:p>
    <w:p w14:paraId="01A37636" w14:textId="77777777" w:rsidR="00210A0D" w:rsidRDefault="00210A0D" w:rsidP="00210A0D">
      <w:pPr>
        <w:spacing w:after="0"/>
        <w:rPr>
          <w:lang w:val="et-EE"/>
        </w:rPr>
      </w:pPr>
    </w:p>
    <w:p w14:paraId="76FAB348" w14:textId="4A051A8B" w:rsidR="00210A0D" w:rsidRDefault="00210A0D" w:rsidP="00210A0D">
      <w:pPr>
        <w:spacing w:after="0"/>
        <w:rPr>
          <w:lang w:val="et-EE"/>
        </w:rPr>
      </w:pPr>
      <w:r>
        <w:rPr>
          <w:lang w:val="et-EE"/>
        </w:rPr>
        <w:t xml:space="preserve">HN koosseis võiks olla kinnitatud nimeliselt, mitte </w:t>
      </w:r>
      <w:r w:rsidR="00AE2549">
        <w:rPr>
          <w:lang w:val="et-EE"/>
        </w:rPr>
        <w:t xml:space="preserve">ainult </w:t>
      </w:r>
      <w:r>
        <w:rPr>
          <w:lang w:val="et-EE"/>
        </w:rPr>
        <w:t>ametipositsiooni järgi – see suurendab tunnetatud kuuluvust ja vastutust.</w:t>
      </w:r>
    </w:p>
    <w:p w14:paraId="0ABCBDCF" w14:textId="77777777" w:rsidR="00210A0D" w:rsidRDefault="00210A0D" w:rsidP="00210A0D">
      <w:pPr>
        <w:spacing w:after="0"/>
        <w:rPr>
          <w:lang w:val="et-EE"/>
        </w:rPr>
      </w:pPr>
    </w:p>
    <w:p w14:paraId="05CA5564" w14:textId="77777777" w:rsidR="00210A0D" w:rsidRDefault="00210A0D" w:rsidP="00210A0D">
      <w:pPr>
        <w:spacing w:after="0"/>
        <w:rPr>
          <w:lang w:val="et-EE"/>
        </w:rPr>
      </w:pPr>
    </w:p>
    <w:p w14:paraId="3E3A90BB" w14:textId="21B36B19" w:rsidR="00210A0D" w:rsidRPr="0026730C" w:rsidRDefault="009B7439" w:rsidP="00210A0D">
      <w:pPr>
        <w:spacing w:after="0"/>
        <w:rPr>
          <w:b/>
          <w:bCs/>
          <w:lang w:val="et-EE"/>
        </w:rPr>
      </w:pPr>
      <w:r w:rsidRPr="0026730C">
        <w:rPr>
          <w:b/>
          <w:bCs/>
          <w:lang w:val="et-EE"/>
        </w:rPr>
        <w:t>Vallavalitsuse roll</w:t>
      </w:r>
    </w:p>
    <w:p w14:paraId="67CF20A3" w14:textId="6CA4ED52" w:rsidR="00210A0D" w:rsidRDefault="00AB7A69" w:rsidP="00210A0D">
      <w:pPr>
        <w:spacing w:after="0"/>
        <w:rPr>
          <w:lang w:val="et-EE"/>
        </w:rPr>
      </w:pPr>
      <w:r>
        <w:rPr>
          <w:lang w:val="et-EE"/>
        </w:rPr>
        <w:t>1.</w:t>
      </w:r>
      <w:r w:rsidR="00210A0D">
        <w:rPr>
          <w:lang w:val="et-EE"/>
        </w:rPr>
        <w:t xml:space="preserve">Kokkukutsuja: (abi)vallavanem, suuremas omavalitsuses ka osakonnajuhataja. Kokkukutsuja staatus on oluline protsessi legitimeerimiseks, </w:t>
      </w:r>
      <w:r w:rsidR="00EB4916">
        <w:rPr>
          <w:lang w:val="et-EE"/>
        </w:rPr>
        <w:t xml:space="preserve">HN </w:t>
      </w:r>
      <w:r w:rsidR="00AB4CBA">
        <w:rPr>
          <w:lang w:val="et-EE"/>
        </w:rPr>
        <w:t xml:space="preserve">tegevusele </w:t>
      </w:r>
      <w:r w:rsidR="00210A0D">
        <w:rPr>
          <w:lang w:val="et-EE"/>
        </w:rPr>
        <w:t>kaalu andmiseks.</w:t>
      </w:r>
    </w:p>
    <w:p w14:paraId="1023EABB" w14:textId="46409CB8" w:rsidR="00210A0D" w:rsidRDefault="00AB7A69" w:rsidP="00210A0D">
      <w:pPr>
        <w:spacing w:after="0"/>
        <w:rPr>
          <w:lang w:val="et-EE"/>
        </w:rPr>
      </w:pPr>
      <w:r>
        <w:rPr>
          <w:lang w:val="et-EE"/>
        </w:rPr>
        <w:t>2.</w:t>
      </w:r>
      <w:r w:rsidR="00EB4916">
        <w:rPr>
          <w:lang w:val="et-EE"/>
        </w:rPr>
        <w:t xml:space="preserve">Staatuse kinnitaja. </w:t>
      </w:r>
      <w:proofErr w:type="spellStart"/>
      <w:r>
        <w:rPr>
          <w:lang w:val="et-EE"/>
        </w:rPr>
        <w:t>KOVi</w:t>
      </w:r>
      <w:proofErr w:type="spellEnd"/>
      <w:r>
        <w:rPr>
          <w:lang w:val="et-EE"/>
        </w:rPr>
        <w:t xml:space="preserve"> poolt oluline formaalselt otsustada, et n</w:t>
      </w:r>
      <w:r w:rsidRPr="0098706E">
        <w:rPr>
          <w:lang w:val="et-EE"/>
        </w:rPr>
        <w:t xml:space="preserve">õukojale </w:t>
      </w:r>
      <w:r>
        <w:rPr>
          <w:lang w:val="et-EE"/>
        </w:rPr>
        <w:t xml:space="preserve">on </w:t>
      </w:r>
      <w:r w:rsidRPr="0098706E">
        <w:rPr>
          <w:lang w:val="et-EE"/>
        </w:rPr>
        <w:t>antud voli töötada – vallava</w:t>
      </w:r>
      <w:r>
        <w:rPr>
          <w:lang w:val="et-EE"/>
        </w:rPr>
        <w:t>nem või eelistatult volikogu</w:t>
      </w:r>
      <w:r w:rsidRPr="0098706E">
        <w:rPr>
          <w:lang w:val="et-EE"/>
        </w:rPr>
        <w:t xml:space="preserve"> kinnitab</w:t>
      </w:r>
      <w:r>
        <w:rPr>
          <w:lang w:val="et-EE"/>
        </w:rPr>
        <w:t xml:space="preserve"> HN põhimääruse, mis kirjeldab selle põhistruktuuri, töökorraldust ja</w:t>
      </w:r>
      <w:r w:rsidRPr="0098706E">
        <w:rPr>
          <w:lang w:val="et-EE"/>
        </w:rPr>
        <w:t xml:space="preserve"> funktsioon</w:t>
      </w:r>
      <w:r>
        <w:rPr>
          <w:lang w:val="et-EE"/>
        </w:rPr>
        <w:t>e</w:t>
      </w:r>
      <w:r w:rsidRPr="0098706E">
        <w:rPr>
          <w:lang w:val="et-EE"/>
        </w:rPr>
        <w:t>, mida selline koostöövorm endast kujutab.</w:t>
      </w:r>
    </w:p>
    <w:p w14:paraId="4CF0AF6C" w14:textId="3AB07B85" w:rsidR="00210A0D" w:rsidRDefault="00AB7A69" w:rsidP="00210A0D">
      <w:pPr>
        <w:spacing w:after="0"/>
        <w:rPr>
          <w:lang w:val="et-EE"/>
        </w:rPr>
      </w:pPr>
      <w:r>
        <w:rPr>
          <w:lang w:val="et-EE"/>
        </w:rPr>
        <w:t>3.</w:t>
      </w:r>
      <w:r w:rsidR="00210A0D">
        <w:rPr>
          <w:lang w:val="et-EE"/>
        </w:rPr>
        <w:t>Töö sisuline ja korralduslik koordineerimine</w:t>
      </w:r>
      <w:r>
        <w:rPr>
          <w:lang w:val="et-EE"/>
        </w:rPr>
        <w:t>. Keegi valla töötajatest (ei pea olema kokkukutsuja)</w:t>
      </w:r>
      <w:r w:rsidR="00EB4916">
        <w:rPr>
          <w:lang w:val="et-EE"/>
        </w:rPr>
        <w:t xml:space="preserve"> on ametlikult HN k</w:t>
      </w:r>
      <w:r>
        <w:rPr>
          <w:lang w:val="et-EE"/>
        </w:rPr>
        <w:t>oordinaator</w:t>
      </w:r>
      <w:r w:rsidR="00EB4916">
        <w:rPr>
          <w:lang w:val="et-EE"/>
        </w:rPr>
        <w:t>, kelle</w:t>
      </w:r>
      <w:r>
        <w:rPr>
          <w:lang w:val="et-EE"/>
        </w:rPr>
        <w:t xml:space="preserve"> </w:t>
      </w:r>
      <w:r w:rsidR="00EB4916">
        <w:rPr>
          <w:lang w:val="et-EE"/>
        </w:rPr>
        <w:t xml:space="preserve">ülesanne </w:t>
      </w:r>
      <w:r>
        <w:rPr>
          <w:lang w:val="et-EE"/>
        </w:rPr>
        <w:t xml:space="preserve">on </w:t>
      </w:r>
      <w:r w:rsidR="00EB4916">
        <w:rPr>
          <w:lang w:val="et-EE"/>
        </w:rPr>
        <w:t>olla osapooltele valla poolt kontaktisikuks</w:t>
      </w:r>
      <w:r>
        <w:rPr>
          <w:lang w:val="et-EE"/>
        </w:rPr>
        <w:t>, jagada infot, korraldada kohtumisi</w:t>
      </w:r>
      <w:r w:rsidR="00EB4916">
        <w:rPr>
          <w:lang w:val="et-EE"/>
        </w:rPr>
        <w:t>, aidata HN ja töörühmi praktilises töös.</w:t>
      </w:r>
    </w:p>
    <w:p w14:paraId="5CE87DF6" w14:textId="0291D3D7" w:rsidR="00560F58" w:rsidRDefault="00560F58" w:rsidP="00560F58">
      <w:pPr>
        <w:spacing w:after="0"/>
        <w:rPr>
          <w:lang w:val="et-EE"/>
        </w:rPr>
      </w:pPr>
    </w:p>
    <w:p w14:paraId="3F1DB57E" w14:textId="77777777" w:rsidR="009B7439" w:rsidRDefault="009B7439" w:rsidP="00560F58">
      <w:pPr>
        <w:spacing w:after="0"/>
        <w:rPr>
          <w:lang w:val="et-EE"/>
        </w:rPr>
      </w:pPr>
    </w:p>
    <w:p w14:paraId="5E352D2B" w14:textId="77777777" w:rsidR="00560F58" w:rsidRPr="009B7439" w:rsidRDefault="00560F58" w:rsidP="00560F58">
      <w:pPr>
        <w:spacing w:after="0"/>
        <w:rPr>
          <w:b/>
          <w:bCs/>
          <w:lang w:val="et-EE"/>
        </w:rPr>
      </w:pPr>
      <w:r w:rsidRPr="009B7439">
        <w:rPr>
          <w:b/>
          <w:bCs/>
          <w:lang w:val="et-EE"/>
        </w:rPr>
        <w:t>Suhe valla otsustusprotsesside ja strateegiatega</w:t>
      </w:r>
    </w:p>
    <w:p w14:paraId="57EFA4A5" w14:textId="5E8ED651" w:rsidR="00560F58" w:rsidRDefault="00560F58" w:rsidP="00560F58">
      <w:pPr>
        <w:spacing w:after="0"/>
        <w:rPr>
          <w:lang w:val="et-EE"/>
        </w:rPr>
      </w:pPr>
      <w:r w:rsidRPr="0098706E">
        <w:rPr>
          <w:lang w:val="et-EE"/>
        </w:rPr>
        <w:t>Heaolu tegevuskava pea</w:t>
      </w:r>
      <w:r>
        <w:rPr>
          <w:lang w:val="et-EE"/>
        </w:rPr>
        <w:t>ks</w:t>
      </w:r>
      <w:r w:rsidRPr="0098706E">
        <w:rPr>
          <w:lang w:val="et-EE"/>
        </w:rPr>
        <w:t xml:space="preserve"> välja jõud</w:t>
      </w:r>
      <w:r>
        <w:rPr>
          <w:lang w:val="et-EE"/>
        </w:rPr>
        <w:t>m</w:t>
      </w:r>
      <w:r w:rsidRPr="0098706E">
        <w:rPr>
          <w:lang w:val="et-EE"/>
        </w:rPr>
        <w:t xml:space="preserve">a </w:t>
      </w:r>
      <w:r>
        <w:rPr>
          <w:lang w:val="et-EE"/>
        </w:rPr>
        <w:t xml:space="preserve">(valdkonna) </w:t>
      </w:r>
      <w:r w:rsidRPr="0098706E">
        <w:rPr>
          <w:lang w:val="et-EE"/>
        </w:rPr>
        <w:t xml:space="preserve">tegevuskavasse, mis on valla arengukava osa. Siis </w:t>
      </w:r>
      <w:r>
        <w:rPr>
          <w:lang w:val="et-EE"/>
        </w:rPr>
        <w:t>on</w:t>
      </w:r>
      <w:r w:rsidRPr="0098706E">
        <w:rPr>
          <w:lang w:val="et-EE"/>
        </w:rPr>
        <w:t xml:space="preserve"> </w:t>
      </w:r>
      <w:r w:rsidR="00EA6B53">
        <w:rPr>
          <w:lang w:val="et-EE"/>
        </w:rPr>
        <w:t xml:space="preserve">HN kokkulepitud tegevused </w:t>
      </w:r>
      <w:r>
        <w:rPr>
          <w:lang w:val="et-EE"/>
        </w:rPr>
        <w:t>piisavalt prioriteetsed ehk</w:t>
      </w:r>
      <w:r w:rsidRPr="0098706E">
        <w:rPr>
          <w:lang w:val="et-EE"/>
        </w:rPr>
        <w:t xml:space="preserve"> kindlasti need asjad, mi</w:t>
      </w:r>
      <w:r>
        <w:rPr>
          <w:lang w:val="et-EE"/>
        </w:rPr>
        <w:t>llega</w:t>
      </w:r>
      <w:r w:rsidRPr="0098706E">
        <w:rPr>
          <w:lang w:val="et-EE"/>
        </w:rPr>
        <w:t xml:space="preserve"> vallas</w:t>
      </w:r>
      <w:r>
        <w:rPr>
          <w:lang w:val="et-EE"/>
        </w:rPr>
        <w:t xml:space="preserve"> tegele</w:t>
      </w:r>
      <w:r w:rsidR="00EA6B53">
        <w:rPr>
          <w:lang w:val="et-EE"/>
        </w:rPr>
        <w:t>takse</w:t>
      </w:r>
      <w:r w:rsidRPr="0098706E">
        <w:rPr>
          <w:lang w:val="et-EE"/>
        </w:rPr>
        <w:t>.</w:t>
      </w:r>
      <w:r>
        <w:rPr>
          <w:lang w:val="et-EE"/>
        </w:rPr>
        <w:t xml:space="preserve"> </w:t>
      </w:r>
      <w:r w:rsidRPr="0098706E">
        <w:rPr>
          <w:lang w:val="et-EE"/>
        </w:rPr>
        <w:t xml:space="preserve">Mõju on suurem, kui </w:t>
      </w:r>
      <w:r>
        <w:rPr>
          <w:lang w:val="et-EE"/>
        </w:rPr>
        <w:t xml:space="preserve">HN tegevuskava </w:t>
      </w:r>
      <w:r w:rsidRPr="0098706E">
        <w:rPr>
          <w:lang w:val="et-EE"/>
        </w:rPr>
        <w:t>ei ole eraldiseisev.</w:t>
      </w:r>
    </w:p>
    <w:p w14:paraId="529998C1" w14:textId="77777777" w:rsidR="00560F58" w:rsidRDefault="00560F58" w:rsidP="00560F58">
      <w:pPr>
        <w:spacing w:after="0"/>
        <w:rPr>
          <w:lang w:val="et-EE"/>
        </w:rPr>
      </w:pPr>
    </w:p>
    <w:p w14:paraId="28E830D4" w14:textId="362FC2AA" w:rsidR="00560F58" w:rsidRPr="0098706E" w:rsidRDefault="00560F58" w:rsidP="00560F58">
      <w:pPr>
        <w:spacing w:after="0"/>
        <w:rPr>
          <w:lang w:val="et-EE"/>
        </w:rPr>
      </w:pPr>
      <w:r>
        <w:rPr>
          <w:lang w:val="et-EE"/>
        </w:rPr>
        <w:t xml:space="preserve">Vajab läbi mõtlemist </w:t>
      </w:r>
      <w:proofErr w:type="spellStart"/>
      <w:r>
        <w:rPr>
          <w:lang w:val="et-EE"/>
        </w:rPr>
        <w:t>suhestumine</w:t>
      </w:r>
      <w:proofErr w:type="spellEnd"/>
      <w:r>
        <w:rPr>
          <w:lang w:val="et-EE"/>
        </w:rPr>
        <w:t xml:space="preserve"> nii üksuste, dokumentide puhul. Heaolu nõukogu tegevuskava temaatiliselt spetsiifilisem, aga tegutsejate mõttes laiemale</w:t>
      </w:r>
      <w:r w:rsidRPr="0098706E">
        <w:rPr>
          <w:lang w:val="et-EE"/>
        </w:rPr>
        <w:t xml:space="preserve"> võrgustikul</w:t>
      </w:r>
      <w:r>
        <w:rPr>
          <w:lang w:val="et-EE"/>
        </w:rPr>
        <w:t>e</w:t>
      </w:r>
      <w:r w:rsidRPr="0098706E">
        <w:rPr>
          <w:lang w:val="et-EE"/>
        </w:rPr>
        <w:t xml:space="preserve"> – sealt vald võtab enda tegevuskavasse</w:t>
      </w:r>
      <w:r>
        <w:rPr>
          <w:lang w:val="et-EE"/>
        </w:rPr>
        <w:t xml:space="preserve"> neid elemente, millega vald otseselt tegeleb</w:t>
      </w:r>
      <w:r w:rsidRPr="0098706E">
        <w:rPr>
          <w:lang w:val="et-EE"/>
        </w:rPr>
        <w:t>.</w:t>
      </w:r>
      <w:r w:rsidRPr="00560F58">
        <w:rPr>
          <w:lang w:val="et-EE"/>
        </w:rPr>
        <w:t xml:space="preserve"> </w:t>
      </w:r>
      <w:r w:rsidRPr="0098706E">
        <w:rPr>
          <w:lang w:val="et-EE"/>
        </w:rPr>
        <w:t xml:space="preserve">Mure, et tegevuskavad ei hakkaks elama oma elu. Eesmärk on </w:t>
      </w:r>
      <w:r w:rsidR="00A3560A" w:rsidRPr="0098706E">
        <w:rPr>
          <w:lang w:val="et-EE"/>
        </w:rPr>
        <w:t>mõlemal</w:t>
      </w:r>
      <w:r w:rsidRPr="0098706E">
        <w:rPr>
          <w:lang w:val="et-EE"/>
        </w:rPr>
        <w:t xml:space="preserve"> üks- parandada vallakodaniku heaolu. Ei ole aega-energiat pühenduda kahele tegevuskavale.</w:t>
      </w:r>
    </w:p>
    <w:p w14:paraId="1C728693" w14:textId="77777777" w:rsidR="00560F58" w:rsidRPr="0098706E" w:rsidRDefault="00560F58" w:rsidP="00560F58">
      <w:pPr>
        <w:spacing w:after="0"/>
        <w:rPr>
          <w:lang w:val="et-EE"/>
        </w:rPr>
      </w:pPr>
    </w:p>
    <w:p w14:paraId="44FC6D26" w14:textId="77743032" w:rsidR="00EB4916" w:rsidRDefault="00AB4CBA" w:rsidP="00210A0D">
      <w:pPr>
        <w:spacing w:after="0"/>
        <w:rPr>
          <w:lang w:val="et-EE"/>
        </w:rPr>
      </w:pPr>
      <w:r>
        <w:rPr>
          <w:lang w:val="et-EE"/>
        </w:rPr>
        <w:t xml:space="preserve">HN ei </w:t>
      </w:r>
      <w:r w:rsidR="00114D0A">
        <w:rPr>
          <w:lang w:val="et-EE"/>
        </w:rPr>
        <w:t xml:space="preserve">täida samu funktsioone, mis vallavolikogu. </w:t>
      </w:r>
      <w:r w:rsidR="00560F58">
        <w:rPr>
          <w:lang w:val="et-EE"/>
        </w:rPr>
        <w:t>On oluline need koostöösuhted läbi mõelda – nt kas ja kuidas HN peaks suhestuma näiteks volikogu temaatilise komisjoniga?</w:t>
      </w:r>
    </w:p>
    <w:p w14:paraId="4A99F302" w14:textId="77777777" w:rsidR="00114D0A" w:rsidRPr="0098706E" w:rsidRDefault="00114D0A" w:rsidP="00114D0A">
      <w:pPr>
        <w:spacing w:after="0"/>
        <w:rPr>
          <w:lang w:val="et-EE"/>
        </w:rPr>
      </w:pPr>
    </w:p>
    <w:p w14:paraId="0F0C6F71" w14:textId="77777777" w:rsidR="00114D0A" w:rsidRDefault="00114D0A" w:rsidP="00114D0A">
      <w:pPr>
        <w:spacing w:after="0"/>
        <w:rPr>
          <w:lang w:val="et-EE"/>
        </w:rPr>
      </w:pPr>
    </w:p>
    <w:p w14:paraId="6C9EEC9D" w14:textId="77777777" w:rsidR="00210A0D" w:rsidRDefault="00210A0D" w:rsidP="00210A0D">
      <w:pPr>
        <w:spacing w:after="0"/>
        <w:rPr>
          <w:lang w:val="et-EE"/>
        </w:rPr>
      </w:pPr>
    </w:p>
    <w:p w14:paraId="27E83F6B" w14:textId="21F1DE20" w:rsidR="00210A0D" w:rsidRPr="004D4472" w:rsidRDefault="00305D2A" w:rsidP="00210A0D">
      <w:pPr>
        <w:spacing w:after="0"/>
        <w:rPr>
          <w:b/>
          <w:bCs/>
          <w:lang w:val="et-EE"/>
        </w:rPr>
      </w:pPr>
      <w:r w:rsidRPr="004D4472">
        <w:rPr>
          <w:b/>
          <w:bCs/>
          <w:lang w:val="et-EE"/>
        </w:rPr>
        <w:t>Vajaduse põhjendus</w:t>
      </w:r>
    </w:p>
    <w:p w14:paraId="08514859" w14:textId="28B45160" w:rsidR="00210A0D" w:rsidRDefault="00210A0D" w:rsidP="00210A0D">
      <w:pPr>
        <w:spacing w:after="0"/>
        <w:rPr>
          <w:lang w:val="et-EE"/>
        </w:rPr>
      </w:pPr>
      <w:r>
        <w:rPr>
          <w:lang w:val="et-EE"/>
        </w:rPr>
        <w:t xml:space="preserve">Valdavalt on </w:t>
      </w:r>
      <w:r w:rsidR="00921627">
        <w:rPr>
          <w:lang w:val="et-EE"/>
        </w:rPr>
        <w:t xml:space="preserve">tervise ja sotsiaalse heaolu valdkonna </w:t>
      </w:r>
      <w:r>
        <w:rPr>
          <w:lang w:val="et-EE"/>
        </w:rPr>
        <w:t>väljakutsed</w:t>
      </w:r>
      <w:r w:rsidRPr="0098706E">
        <w:rPr>
          <w:lang w:val="et-EE"/>
        </w:rPr>
        <w:t xml:space="preserve"> komplekssed </w:t>
      </w:r>
      <w:r w:rsidR="00921627">
        <w:rPr>
          <w:lang w:val="et-EE"/>
        </w:rPr>
        <w:t>ning</w:t>
      </w:r>
      <w:r w:rsidRPr="0098706E">
        <w:rPr>
          <w:lang w:val="et-EE"/>
        </w:rPr>
        <w:t xml:space="preserve"> hõlmavad erinevaid osapooli. </w:t>
      </w:r>
      <w:r>
        <w:rPr>
          <w:lang w:val="et-EE"/>
        </w:rPr>
        <w:t>Isegi suhteliselt lihtsa</w:t>
      </w:r>
      <w:r w:rsidR="009F195F">
        <w:rPr>
          <w:lang w:val="et-EE"/>
        </w:rPr>
        <w:t>id eesmärke keeruline täita, kui eri organisatsioonid ja inimesed ei panusta.</w:t>
      </w:r>
      <w:r w:rsidR="00305D2A">
        <w:rPr>
          <w:lang w:val="et-EE"/>
        </w:rPr>
        <w:t xml:space="preserve"> </w:t>
      </w:r>
      <w:r w:rsidR="00A05E9D">
        <w:rPr>
          <w:lang w:val="et-EE"/>
        </w:rPr>
        <w:t xml:space="preserve">Vajalik moodustada töögruppe. </w:t>
      </w:r>
      <w:r w:rsidR="009F195F">
        <w:rPr>
          <w:lang w:val="et-EE"/>
        </w:rPr>
        <w:t>Näiteks</w:t>
      </w:r>
      <w:r w:rsidRPr="0098706E">
        <w:rPr>
          <w:lang w:val="et-EE"/>
        </w:rPr>
        <w:t xml:space="preserve"> </w:t>
      </w:r>
      <w:r w:rsidR="00305D2A">
        <w:rPr>
          <w:lang w:val="et-EE"/>
        </w:rPr>
        <w:t xml:space="preserve">on heaoluprofiilis </w:t>
      </w:r>
      <w:r w:rsidR="00A05E9D">
        <w:rPr>
          <w:lang w:val="et-EE"/>
        </w:rPr>
        <w:t>eesmärk</w:t>
      </w:r>
      <w:r w:rsidRPr="0098706E">
        <w:rPr>
          <w:lang w:val="et-EE"/>
        </w:rPr>
        <w:t xml:space="preserve">, et inimesed </w:t>
      </w:r>
      <w:r w:rsidR="009D5D18">
        <w:rPr>
          <w:lang w:val="et-EE"/>
        </w:rPr>
        <w:t xml:space="preserve">(sh just ka lapsed ja noored) </w:t>
      </w:r>
      <w:r w:rsidRPr="0098706E">
        <w:rPr>
          <w:lang w:val="et-EE"/>
        </w:rPr>
        <w:t xml:space="preserve">sõidaks rattaga </w:t>
      </w:r>
      <w:r>
        <w:rPr>
          <w:lang w:val="et-EE"/>
        </w:rPr>
        <w:t>ja järgiks turvalis</w:t>
      </w:r>
      <w:r w:rsidR="009F195F">
        <w:rPr>
          <w:lang w:val="et-EE"/>
        </w:rPr>
        <w:t>e liiklemise</w:t>
      </w:r>
      <w:r>
        <w:rPr>
          <w:lang w:val="et-EE"/>
        </w:rPr>
        <w:t xml:space="preserve"> reegleid</w:t>
      </w:r>
      <w:r w:rsidR="00A05E9D">
        <w:rPr>
          <w:lang w:val="et-EE"/>
        </w:rPr>
        <w:t>. Selleks, et seda saavutada, peab lahendama t</w:t>
      </w:r>
      <w:r w:rsidR="009D5D18">
        <w:rPr>
          <w:lang w:val="et-EE"/>
        </w:rPr>
        <w:t>aristu ja liikluskorralduse</w:t>
      </w:r>
      <w:r w:rsidR="009D5D18" w:rsidRPr="0098706E">
        <w:rPr>
          <w:lang w:val="et-EE"/>
        </w:rPr>
        <w:t xml:space="preserve"> küsimused</w:t>
      </w:r>
      <w:r w:rsidR="009D5D18">
        <w:rPr>
          <w:lang w:val="et-EE"/>
        </w:rPr>
        <w:t xml:space="preserve">, </w:t>
      </w:r>
      <w:r w:rsidR="00A05E9D">
        <w:rPr>
          <w:lang w:val="et-EE"/>
        </w:rPr>
        <w:t>turvalisuse (</w:t>
      </w:r>
      <w:r>
        <w:rPr>
          <w:lang w:val="et-EE"/>
        </w:rPr>
        <w:t xml:space="preserve">piirkonnas </w:t>
      </w:r>
      <w:r w:rsidRPr="0098706E">
        <w:rPr>
          <w:lang w:val="et-EE"/>
        </w:rPr>
        <w:t>probleemiks rattavargused</w:t>
      </w:r>
      <w:r>
        <w:rPr>
          <w:lang w:val="et-EE"/>
        </w:rPr>
        <w:t>)</w:t>
      </w:r>
      <w:r w:rsidRPr="0098706E">
        <w:rPr>
          <w:lang w:val="et-EE"/>
        </w:rPr>
        <w:t>,</w:t>
      </w:r>
      <w:r w:rsidR="00A05E9D">
        <w:rPr>
          <w:lang w:val="et-EE"/>
        </w:rPr>
        <w:t xml:space="preserve"> </w:t>
      </w:r>
      <w:r w:rsidR="00F43642">
        <w:rPr>
          <w:lang w:val="et-EE"/>
        </w:rPr>
        <w:t>oskuste, teadlikkus</w:t>
      </w:r>
      <w:r w:rsidR="00A05E9D">
        <w:rPr>
          <w:lang w:val="et-EE"/>
        </w:rPr>
        <w:t>e</w:t>
      </w:r>
      <w:r w:rsidR="00F43642">
        <w:rPr>
          <w:lang w:val="et-EE"/>
        </w:rPr>
        <w:t xml:space="preserve"> </w:t>
      </w:r>
      <w:r w:rsidR="00A05E9D">
        <w:rPr>
          <w:lang w:val="et-EE"/>
        </w:rPr>
        <w:t>küsimused</w:t>
      </w:r>
      <w:r w:rsidRPr="0098706E">
        <w:rPr>
          <w:lang w:val="et-EE"/>
        </w:rPr>
        <w:t xml:space="preserve"> jne – ehk siis </w:t>
      </w:r>
      <w:r w:rsidR="00A05E9D">
        <w:rPr>
          <w:lang w:val="et-EE"/>
        </w:rPr>
        <w:t>eri osapooled</w:t>
      </w:r>
      <w:r w:rsidRPr="0098706E">
        <w:rPr>
          <w:lang w:val="et-EE"/>
        </w:rPr>
        <w:t xml:space="preserve"> peaks midagi panustama.</w:t>
      </w:r>
      <w:r>
        <w:rPr>
          <w:lang w:val="et-EE"/>
        </w:rPr>
        <w:t xml:space="preserve"> </w:t>
      </w:r>
    </w:p>
    <w:p w14:paraId="31513974" w14:textId="77777777" w:rsidR="00210A0D" w:rsidRDefault="00210A0D" w:rsidP="00210A0D">
      <w:pPr>
        <w:spacing w:after="0"/>
        <w:rPr>
          <w:lang w:val="et-EE"/>
        </w:rPr>
      </w:pPr>
    </w:p>
    <w:p w14:paraId="5F136B34" w14:textId="7A086AC0" w:rsidR="004E2130" w:rsidRDefault="004E2130" w:rsidP="00210A0D">
      <w:pPr>
        <w:spacing w:after="0"/>
        <w:rPr>
          <w:lang w:val="et-EE"/>
        </w:rPr>
      </w:pPr>
      <w:r>
        <w:rPr>
          <w:lang w:val="et-EE"/>
        </w:rPr>
        <w:t xml:space="preserve">Omavalitsusele on väga vajalik teada ja tajuda teiste osapoolte vaateid ja tegevusi. See võimaldab </w:t>
      </w:r>
      <w:proofErr w:type="spellStart"/>
      <w:r>
        <w:rPr>
          <w:lang w:val="et-EE"/>
        </w:rPr>
        <w:t>KOVil</w:t>
      </w:r>
      <w:proofErr w:type="spellEnd"/>
      <w:r>
        <w:rPr>
          <w:lang w:val="et-EE"/>
        </w:rPr>
        <w:t xml:space="preserve"> täita oma rolli tõhusamalt (nt vähendada dubleerimist; </w:t>
      </w:r>
      <w:r w:rsidR="004A6C1C">
        <w:rPr>
          <w:lang w:val="et-EE"/>
        </w:rPr>
        <w:t>võtta vähemaks ebaõnnestumisriske, mis tulenevad vähesest infost väljal toimuva kohta).</w:t>
      </w:r>
    </w:p>
    <w:p w14:paraId="2B96BD01" w14:textId="77777777" w:rsidR="004E2130" w:rsidRDefault="004E2130" w:rsidP="00210A0D">
      <w:pPr>
        <w:spacing w:after="0"/>
        <w:rPr>
          <w:lang w:val="et-EE"/>
        </w:rPr>
      </w:pPr>
    </w:p>
    <w:p w14:paraId="36A4705D" w14:textId="72A8DD6A" w:rsidR="00675129" w:rsidRDefault="00210A0D" w:rsidP="00D30455">
      <w:pPr>
        <w:spacing w:after="0"/>
        <w:rPr>
          <w:lang w:val="et-EE"/>
        </w:rPr>
      </w:pPr>
      <w:r>
        <w:rPr>
          <w:lang w:val="et-EE"/>
        </w:rPr>
        <w:t>Heaoluprofiil</w:t>
      </w:r>
      <w:r>
        <w:rPr>
          <w:rStyle w:val="FootnoteReference"/>
          <w:lang w:val="et-EE"/>
        </w:rPr>
        <w:footnoteReference w:id="1"/>
      </w:r>
      <w:r>
        <w:rPr>
          <w:lang w:val="et-EE"/>
        </w:rPr>
        <w:t xml:space="preserve"> on välja kasvanud </w:t>
      </w:r>
      <w:proofErr w:type="spellStart"/>
      <w:r>
        <w:rPr>
          <w:lang w:val="et-EE"/>
        </w:rPr>
        <w:t>terviseedendusest</w:t>
      </w:r>
      <w:proofErr w:type="spellEnd"/>
      <w:r>
        <w:rPr>
          <w:lang w:val="et-EE"/>
        </w:rPr>
        <w:t xml:space="preserve"> ning on süsteemne viis piirkondlike andmete analüüsimiseks ja esitamiseks. Varem maakondlikult tehtud profiil on nüüd liikumas </w:t>
      </w:r>
      <w:proofErr w:type="spellStart"/>
      <w:r>
        <w:rPr>
          <w:lang w:val="et-EE"/>
        </w:rPr>
        <w:t>KOVidesse</w:t>
      </w:r>
      <w:proofErr w:type="spellEnd"/>
      <w:r>
        <w:rPr>
          <w:lang w:val="et-EE"/>
        </w:rPr>
        <w:t xml:space="preserve">. Heaoluprofiili dokumendi koostamine iseenesest ei </w:t>
      </w:r>
      <w:r w:rsidR="009D5D18">
        <w:rPr>
          <w:lang w:val="et-EE"/>
        </w:rPr>
        <w:t xml:space="preserve">panusta heaolu parendamisse, kui sellele ei järgne </w:t>
      </w:r>
      <w:r w:rsidR="00D30455">
        <w:rPr>
          <w:lang w:val="et-EE"/>
        </w:rPr>
        <w:t xml:space="preserve">tegevusi. </w:t>
      </w:r>
      <w:r w:rsidR="009D5D18">
        <w:rPr>
          <w:lang w:val="et-EE"/>
        </w:rPr>
        <w:t>Profiili</w:t>
      </w:r>
      <w:r w:rsidR="00D30455">
        <w:rPr>
          <w:lang w:val="et-EE"/>
        </w:rPr>
        <w:t>st tõukuvad ettepanekud ja probleemidele osundamised</w:t>
      </w:r>
      <w:r w:rsidR="009D5D18">
        <w:rPr>
          <w:lang w:val="et-EE"/>
        </w:rPr>
        <w:t xml:space="preserve"> ei piirdu </w:t>
      </w:r>
      <w:proofErr w:type="spellStart"/>
      <w:r w:rsidR="009D5D18">
        <w:rPr>
          <w:lang w:val="et-EE"/>
        </w:rPr>
        <w:t>KOVi</w:t>
      </w:r>
      <w:proofErr w:type="spellEnd"/>
      <w:r w:rsidR="00D30455">
        <w:rPr>
          <w:lang w:val="et-EE"/>
        </w:rPr>
        <w:t xml:space="preserve"> tegevustega – oluline on laiem osalus. </w:t>
      </w:r>
      <w:r w:rsidR="00A05E9D">
        <w:rPr>
          <w:lang w:val="et-EE"/>
        </w:rPr>
        <w:t xml:space="preserve">Seega on HN oluline struktuur </w:t>
      </w:r>
      <w:r w:rsidR="004E2130">
        <w:rPr>
          <w:lang w:val="et-EE"/>
        </w:rPr>
        <w:t>profiili reaalsel rakendamisel.</w:t>
      </w:r>
    </w:p>
    <w:p w14:paraId="4EBDA73B" w14:textId="77777777" w:rsidR="004E2130" w:rsidRDefault="004E2130" w:rsidP="00D30455">
      <w:pPr>
        <w:spacing w:after="0"/>
        <w:rPr>
          <w:lang w:val="et-EE"/>
        </w:rPr>
      </w:pPr>
    </w:p>
    <w:p w14:paraId="2E8FE378" w14:textId="77777777" w:rsidR="004E2130" w:rsidRDefault="004E2130" w:rsidP="00D30455">
      <w:pPr>
        <w:spacing w:after="0"/>
        <w:rPr>
          <w:lang w:val="et-EE"/>
        </w:rPr>
      </w:pPr>
      <w:r>
        <w:rPr>
          <w:lang w:val="et-EE"/>
        </w:rPr>
        <w:t>Võrgustiku suhtlus ning koostöö on oluline sotsiaalse kapitali kasvataja. Valdkonnaga seotud spetsialistide omavaheline usaldus ja koostööharjumus on hea pinnas uute ideede ja lahenduste jaoks, aga väga väärtuslik ka kriiside ja ootamatuste korral.</w:t>
      </w:r>
    </w:p>
    <w:p w14:paraId="1C6E8437" w14:textId="7DE75409" w:rsidR="004E2130" w:rsidRDefault="004E2130" w:rsidP="00D30455">
      <w:pPr>
        <w:spacing w:after="0"/>
        <w:rPr>
          <w:lang w:val="et-EE"/>
        </w:rPr>
      </w:pPr>
      <w:r>
        <w:rPr>
          <w:lang w:val="et-EE"/>
        </w:rPr>
        <w:t xml:space="preserve"> </w:t>
      </w:r>
    </w:p>
    <w:p w14:paraId="6DFB342D" w14:textId="77777777" w:rsidR="00675129" w:rsidRDefault="00675129" w:rsidP="00D30455">
      <w:pPr>
        <w:spacing w:after="0"/>
        <w:rPr>
          <w:lang w:val="et-EE"/>
        </w:rPr>
      </w:pPr>
    </w:p>
    <w:p w14:paraId="76A120E7" w14:textId="77777777" w:rsidR="00675129" w:rsidRDefault="00675129" w:rsidP="00D30455">
      <w:pPr>
        <w:spacing w:after="0"/>
        <w:rPr>
          <w:lang w:val="et-EE"/>
        </w:rPr>
      </w:pPr>
    </w:p>
    <w:p w14:paraId="34AF96BD" w14:textId="1843AA4A" w:rsidR="00210A0D" w:rsidRDefault="00210A0D" w:rsidP="00210A0D">
      <w:pPr>
        <w:spacing w:after="0"/>
        <w:rPr>
          <w:lang w:val="et-EE"/>
        </w:rPr>
      </w:pPr>
      <w:r>
        <w:rPr>
          <w:lang w:val="et-EE"/>
        </w:rPr>
        <w:t>KÜSIMUSED, MIS VAJAVAD LÄBIARUTAMIST JA OTSU</w:t>
      </w:r>
      <w:r w:rsidR="00114D0A">
        <w:rPr>
          <w:lang w:val="et-EE"/>
        </w:rPr>
        <w:t>STAMIST</w:t>
      </w:r>
    </w:p>
    <w:p w14:paraId="4F368E1A" w14:textId="19E9763A" w:rsidR="00210A0D" w:rsidRPr="00327B8A" w:rsidRDefault="00210A0D" w:rsidP="00327B8A">
      <w:pPr>
        <w:pStyle w:val="ListParagraph"/>
        <w:numPr>
          <w:ilvl w:val="0"/>
          <w:numId w:val="9"/>
        </w:numPr>
        <w:spacing w:after="0"/>
        <w:ind w:left="360"/>
        <w:rPr>
          <w:lang w:val="et-EE"/>
        </w:rPr>
      </w:pPr>
      <w:r w:rsidRPr="00327B8A">
        <w:rPr>
          <w:lang w:val="et-EE"/>
        </w:rPr>
        <w:t xml:space="preserve">Kui avatud on heaolunõukoja agenda? Kas </w:t>
      </w:r>
      <w:r w:rsidR="00D30455" w:rsidRPr="00327B8A">
        <w:rPr>
          <w:lang w:val="et-EE"/>
        </w:rPr>
        <w:t xml:space="preserve">arutletavaid </w:t>
      </w:r>
      <w:r w:rsidRPr="00327B8A">
        <w:rPr>
          <w:lang w:val="et-EE"/>
        </w:rPr>
        <w:t xml:space="preserve">teemasid </w:t>
      </w:r>
      <w:r w:rsidR="00090352" w:rsidRPr="00327B8A">
        <w:rPr>
          <w:lang w:val="et-EE"/>
        </w:rPr>
        <w:t xml:space="preserve">ja/või ideid </w:t>
      </w:r>
      <w:r w:rsidRPr="00327B8A">
        <w:rPr>
          <w:lang w:val="et-EE"/>
        </w:rPr>
        <w:t xml:space="preserve">saavad pakkuda </w:t>
      </w:r>
      <w:r w:rsidR="00D30455" w:rsidRPr="00327B8A">
        <w:rPr>
          <w:lang w:val="et-EE"/>
        </w:rPr>
        <w:t>vald; HN liikmed;</w:t>
      </w:r>
      <w:r w:rsidRPr="00327B8A">
        <w:rPr>
          <w:lang w:val="et-EE"/>
        </w:rPr>
        <w:t xml:space="preserve"> kodanikud/kogukonnaliikmed?</w:t>
      </w:r>
      <w:r w:rsidR="00D30455" w:rsidRPr="00327B8A">
        <w:rPr>
          <w:lang w:val="et-EE"/>
        </w:rPr>
        <w:t xml:space="preserve"> Kuidas se</w:t>
      </w:r>
      <w:r w:rsidR="00090352" w:rsidRPr="00327B8A">
        <w:rPr>
          <w:lang w:val="et-EE"/>
        </w:rPr>
        <w:t>e korraldatud on (nt kuidas kodanikud teavad, mida HN hakatakse arutama)?</w:t>
      </w:r>
    </w:p>
    <w:p w14:paraId="7AF6532F" w14:textId="77777777" w:rsidR="00210A0D" w:rsidRDefault="00210A0D" w:rsidP="00327B8A">
      <w:pPr>
        <w:spacing w:after="0"/>
        <w:rPr>
          <w:lang w:val="et-EE"/>
        </w:rPr>
      </w:pPr>
    </w:p>
    <w:p w14:paraId="56E226D0" w14:textId="749873D4" w:rsidR="00210A0D" w:rsidRPr="00327B8A" w:rsidRDefault="00210A0D" w:rsidP="00327B8A">
      <w:pPr>
        <w:pStyle w:val="ListParagraph"/>
        <w:numPr>
          <w:ilvl w:val="0"/>
          <w:numId w:val="9"/>
        </w:numPr>
        <w:spacing w:after="0"/>
        <w:ind w:left="360"/>
        <w:rPr>
          <w:lang w:val="et-EE"/>
        </w:rPr>
      </w:pPr>
      <w:r w:rsidRPr="00327B8A">
        <w:rPr>
          <w:lang w:val="et-EE"/>
        </w:rPr>
        <w:t xml:space="preserve">Kes on </w:t>
      </w:r>
      <w:r w:rsidR="00396715" w:rsidRPr="00327B8A">
        <w:rPr>
          <w:lang w:val="et-EE"/>
        </w:rPr>
        <w:t>HN püsi</w:t>
      </w:r>
      <w:r w:rsidRPr="00327B8A">
        <w:rPr>
          <w:lang w:val="et-EE"/>
        </w:rPr>
        <w:t>liikmed? Kas ja kui palju kodanikuühenduste ja huvigruppide esindajaid (nt eakad)?</w:t>
      </w:r>
    </w:p>
    <w:p w14:paraId="5A6F832D" w14:textId="77777777" w:rsidR="00396715" w:rsidRDefault="00396715" w:rsidP="00327B8A">
      <w:pPr>
        <w:spacing w:after="0"/>
        <w:rPr>
          <w:lang w:val="et-EE"/>
        </w:rPr>
      </w:pPr>
    </w:p>
    <w:p w14:paraId="6F570FF5" w14:textId="55E0BDD0" w:rsidR="00396715" w:rsidRPr="00327B8A" w:rsidRDefault="00396715" w:rsidP="00327B8A">
      <w:pPr>
        <w:pStyle w:val="ListParagraph"/>
        <w:numPr>
          <w:ilvl w:val="0"/>
          <w:numId w:val="9"/>
        </w:numPr>
        <w:spacing w:after="0"/>
        <w:ind w:left="360"/>
        <w:rPr>
          <w:lang w:val="et-EE"/>
        </w:rPr>
      </w:pPr>
      <w:r w:rsidRPr="00327B8A">
        <w:rPr>
          <w:lang w:val="et-EE"/>
        </w:rPr>
        <w:t>Kuidas toimub töörühmade moodustamine ja mis on nende tegevuse põhimõtted?</w:t>
      </w:r>
    </w:p>
    <w:p w14:paraId="3CF7D367" w14:textId="77777777" w:rsidR="00210A0D" w:rsidRDefault="00210A0D" w:rsidP="00327B8A">
      <w:pPr>
        <w:spacing w:after="0"/>
        <w:rPr>
          <w:lang w:val="et-EE"/>
        </w:rPr>
      </w:pPr>
    </w:p>
    <w:p w14:paraId="651656C9" w14:textId="035E670C" w:rsidR="00210A0D" w:rsidRPr="00327B8A" w:rsidRDefault="00090352" w:rsidP="00327B8A">
      <w:pPr>
        <w:pStyle w:val="ListParagraph"/>
        <w:numPr>
          <w:ilvl w:val="0"/>
          <w:numId w:val="9"/>
        </w:numPr>
        <w:spacing w:after="0"/>
        <w:ind w:left="360"/>
        <w:rPr>
          <w:lang w:val="et-EE"/>
        </w:rPr>
      </w:pPr>
      <w:r w:rsidRPr="00327B8A">
        <w:rPr>
          <w:lang w:val="et-EE"/>
        </w:rPr>
        <w:t>Mis on HN staatus</w:t>
      </w:r>
      <w:r w:rsidR="00210A0D" w:rsidRPr="00327B8A">
        <w:rPr>
          <w:lang w:val="et-EE"/>
        </w:rPr>
        <w:t>?</w:t>
      </w:r>
      <w:r w:rsidRPr="00327B8A">
        <w:rPr>
          <w:lang w:val="et-EE"/>
        </w:rPr>
        <w:t xml:space="preserve"> </w:t>
      </w:r>
      <w:r w:rsidR="00210A0D" w:rsidRPr="00327B8A">
        <w:rPr>
          <w:lang w:val="et-EE"/>
        </w:rPr>
        <w:t>Mis on HN otsuste kaal? Mis on protseduurid, kuidas minnakse HN ideede ja otsustega edasi</w:t>
      </w:r>
      <w:r w:rsidRPr="00327B8A">
        <w:rPr>
          <w:lang w:val="et-EE"/>
        </w:rPr>
        <w:t>?</w:t>
      </w:r>
      <w:r w:rsidR="00210A0D" w:rsidRPr="00327B8A">
        <w:rPr>
          <w:lang w:val="et-EE"/>
        </w:rPr>
        <w:t xml:space="preserve"> Mida vald HN liikmetele lubab – mis on tulemus? (see peab olema selge, et hoida ära pettumust protsessi keskel).</w:t>
      </w:r>
      <w:r w:rsidR="00396715" w:rsidRPr="00327B8A">
        <w:rPr>
          <w:lang w:val="et-EE"/>
        </w:rPr>
        <w:t xml:space="preserve"> </w:t>
      </w:r>
      <w:r w:rsidR="00210A0D" w:rsidRPr="00327B8A">
        <w:rPr>
          <w:lang w:val="et-EE"/>
        </w:rPr>
        <w:t>Arenguid planeerides võtame arvesse?</w:t>
      </w:r>
    </w:p>
    <w:p w14:paraId="250C4F5D" w14:textId="77777777" w:rsidR="00210A0D" w:rsidRDefault="00210A0D" w:rsidP="00327B8A">
      <w:pPr>
        <w:spacing w:after="0"/>
        <w:rPr>
          <w:lang w:val="et-EE"/>
        </w:rPr>
      </w:pPr>
    </w:p>
    <w:p w14:paraId="644D5D4D" w14:textId="461E103B" w:rsidR="00210A0D" w:rsidRPr="00327B8A" w:rsidRDefault="00210A0D" w:rsidP="00327B8A">
      <w:pPr>
        <w:pStyle w:val="ListParagraph"/>
        <w:numPr>
          <w:ilvl w:val="0"/>
          <w:numId w:val="9"/>
        </w:numPr>
        <w:spacing w:after="0"/>
        <w:ind w:left="360"/>
        <w:rPr>
          <w:lang w:val="et-EE"/>
        </w:rPr>
      </w:pPr>
      <w:r w:rsidRPr="00327B8A">
        <w:rPr>
          <w:lang w:val="et-EE"/>
        </w:rPr>
        <w:t>Kuidas suhestub volikoguga?</w:t>
      </w:r>
    </w:p>
    <w:p w14:paraId="5814A033" w14:textId="77777777" w:rsidR="00210A0D" w:rsidRDefault="00210A0D" w:rsidP="00327B8A">
      <w:pPr>
        <w:spacing w:after="0"/>
        <w:rPr>
          <w:lang w:val="et-EE"/>
        </w:rPr>
      </w:pPr>
    </w:p>
    <w:p w14:paraId="4A3E9843" w14:textId="47E71FCE" w:rsidR="00DF400C" w:rsidRPr="00327B8A" w:rsidRDefault="00396715" w:rsidP="00327B8A">
      <w:pPr>
        <w:pStyle w:val="ListParagraph"/>
        <w:numPr>
          <w:ilvl w:val="0"/>
          <w:numId w:val="9"/>
        </w:numPr>
        <w:spacing w:after="0"/>
        <w:ind w:left="360"/>
        <w:rPr>
          <w:lang w:val="et-EE"/>
        </w:rPr>
      </w:pPr>
      <w:r w:rsidRPr="00327B8A">
        <w:rPr>
          <w:lang w:val="et-EE"/>
        </w:rPr>
        <w:t xml:space="preserve">Kuidas </w:t>
      </w:r>
      <w:proofErr w:type="spellStart"/>
      <w:r w:rsidRPr="00327B8A">
        <w:rPr>
          <w:lang w:val="et-EE"/>
        </w:rPr>
        <w:t>HNi</w:t>
      </w:r>
      <w:proofErr w:type="spellEnd"/>
      <w:r w:rsidRPr="00327B8A">
        <w:rPr>
          <w:lang w:val="et-EE"/>
        </w:rPr>
        <w:t xml:space="preserve"> n</w:t>
      </w:r>
      <w:r w:rsidR="00DF400C" w:rsidRPr="00327B8A">
        <w:rPr>
          <w:lang w:val="et-EE"/>
        </w:rPr>
        <w:t>ime</w:t>
      </w:r>
      <w:r w:rsidRPr="00327B8A">
        <w:rPr>
          <w:lang w:val="et-EE"/>
        </w:rPr>
        <w:t>tada (variandid nt h</w:t>
      </w:r>
      <w:r w:rsidR="00DF400C" w:rsidRPr="00327B8A">
        <w:rPr>
          <w:lang w:val="et-EE"/>
        </w:rPr>
        <w:t xml:space="preserve">eaolu nõukogu või nõukoda; </w:t>
      </w:r>
      <w:proofErr w:type="spellStart"/>
      <w:r w:rsidR="00DF400C" w:rsidRPr="00327B8A">
        <w:rPr>
          <w:lang w:val="et-EE"/>
        </w:rPr>
        <w:t>võimestamiskoda</w:t>
      </w:r>
      <w:proofErr w:type="spellEnd"/>
      <w:r w:rsidR="00DF400C" w:rsidRPr="00327B8A">
        <w:rPr>
          <w:lang w:val="et-EE"/>
        </w:rPr>
        <w:t>; komisjon</w:t>
      </w:r>
      <w:r w:rsidRPr="00327B8A">
        <w:rPr>
          <w:lang w:val="et-EE"/>
        </w:rPr>
        <w:t>)? (võib teha komisjoni kogunedes hääletuse)</w:t>
      </w:r>
    </w:p>
    <w:p w14:paraId="2A52B5F8" w14:textId="77777777" w:rsidR="00210A0D" w:rsidRDefault="00210A0D" w:rsidP="00210A0D">
      <w:pPr>
        <w:spacing w:after="0"/>
        <w:rPr>
          <w:lang w:val="et-EE"/>
        </w:rPr>
      </w:pPr>
    </w:p>
    <w:p w14:paraId="421BC515" w14:textId="77777777" w:rsidR="00210A0D" w:rsidRDefault="00210A0D" w:rsidP="00210A0D">
      <w:pPr>
        <w:spacing w:after="0"/>
        <w:rPr>
          <w:lang w:val="et-EE"/>
        </w:rPr>
      </w:pPr>
    </w:p>
    <w:p w14:paraId="2C9C6FDC" w14:textId="77777777" w:rsidR="00210A0D" w:rsidRDefault="00210A0D" w:rsidP="00210A0D">
      <w:pPr>
        <w:spacing w:after="0"/>
        <w:rPr>
          <w:lang w:val="et-EE"/>
        </w:rPr>
      </w:pPr>
    </w:p>
    <w:p w14:paraId="087C127B" w14:textId="77777777" w:rsidR="00210A0D" w:rsidRDefault="00210A0D" w:rsidP="00210A0D">
      <w:pPr>
        <w:spacing w:after="0"/>
        <w:rPr>
          <w:lang w:val="et-EE"/>
        </w:rPr>
      </w:pPr>
    </w:p>
    <w:p w14:paraId="1ADDBE12" w14:textId="77777777" w:rsidR="00210A0D" w:rsidRPr="009B7439" w:rsidRDefault="00210A0D" w:rsidP="00210A0D">
      <w:pPr>
        <w:spacing w:after="0"/>
        <w:rPr>
          <w:b/>
          <w:bCs/>
          <w:lang w:val="et-EE"/>
        </w:rPr>
      </w:pPr>
      <w:r w:rsidRPr="009B7439">
        <w:rPr>
          <w:b/>
          <w:bCs/>
          <w:lang w:val="et-EE"/>
        </w:rPr>
        <w:t>LISA: TÖÖRÜHMADES POTENTSIAALSELT OSALEJAD</w:t>
      </w:r>
    </w:p>
    <w:p w14:paraId="0F026E55" w14:textId="0AE4B692" w:rsidR="00396715" w:rsidRDefault="00396715" w:rsidP="00210A0D">
      <w:pPr>
        <w:spacing w:after="0"/>
        <w:rPr>
          <w:lang w:val="et-EE"/>
        </w:rPr>
      </w:pPr>
      <w:r w:rsidRPr="00396715">
        <w:rPr>
          <w:lang w:val="et-EE"/>
        </w:rPr>
        <w:t xml:space="preserve">Järgnevalt on </w:t>
      </w:r>
      <w:r>
        <w:rPr>
          <w:lang w:val="et-EE"/>
        </w:rPr>
        <w:t xml:space="preserve">toodud loetelu </w:t>
      </w:r>
      <w:r w:rsidRPr="00396715">
        <w:rPr>
          <w:lang w:val="et-EE"/>
        </w:rPr>
        <w:t xml:space="preserve">Viimsi </w:t>
      </w:r>
      <w:r>
        <w:rPr>
          <w:lang w:val="et-EE"/>
        </w:rPr>
        <w:t>valla aruteludes ja pilootprojekti jooksul esile kerkinud olulisi osapooli.</w:t>
      </w:r>
    </w:p>
    <w:p w14:paraId="2EF7EA6B" w14:textId="0511980A" w:rsidR="00396715" w:rsidRPr="00396715" w:rsidRDefault="00396715" w:rsidP="00210A0D">
      <w:pPr>
        <w:spacing w:after="0"/>
        <w:rPr>
          <w:lang w:val="et-EE"/>
        </w:rPr>
      </w:pPr>
      <w:r>
        <w:rPr>
          <w:lang w:val="et-EE"/>
        </w:rPr>
        <w:t xml:space="preserve"> </w:t>
      </w:r>
    </w:p>
    <w:p w14:paraId="47D173A8" w14:textId="08BBFD7A" w:rsidR="00210A0D" w:rsidRPr="005F2E52" w:rsidRDefault="00210A0D" w:rsidP="00210A0D">
      <w:pPr>
        <w:spacing w:after="0"/>
        <w:rPr>
          <w:u w:val="single"/>
          <w:lang w:val="et-EE"/>
        </w:rPr>
      </w:pPr>
      <w:r w:rsidRPr="005F2E52">
        <w:rPr>
          <w:u w:val="single"/>
          <w:lang w:val="et-EE"/>
        </w:rPr>
        <w:t>Vallast</w:t>
      </w:r>
    </w:p>
    <w:p w14:paraId="1C6A6C49" w14:textId="51C1C4B2" w:rsidR="009B7439" w:rsidRDefault="009B7439" w:rsidP="00210A0D">
      <w:pPr>
        <w:spacing w:after="0"/>
        <w:rPr>
          <w:lang w:val="et-EE"/>
        </w:rPr>
      </w:pPr>
      <w:r>
        <w:rPr>
          <w:lang w:val="et-EE"/>
        </w:rPr>
        <w:t>Vallavanem/abivallavanem</w:t>
      </w:r>
      <w:r w:rsidR="00967BFC">
        <w:rPr>
          <w:lang w:val="et-EE"/>
        </w:rPr>
        <w:t>*</w:t>
      </w:r>
    </w:p>
    <w:p w14:paraId="35302FE3" w14:textId="11A3CED0" w:rsidR="009B7439" w:rsidRDefault="009B7439" w:rsidP="00210A0D">
      <w:pPr>
        <w:spacing w:after="0"/>
        <w:rPr>
          <w:lang w:val="et-EE"/>
        </w:rPr>
      </w:pPr>
      <w:r>
        <w:rPr>
          <w:lang w:val="et-EE"/>
        </w:rPr>
        <w:t>Sotsiaalosakonna juht</w:t>
      </w:r>
      <w:r w:rsidR="00967BFC">
        <w:rPr>
          <w:lang w:val="et-EE"/>
        </w:rPr>
        <w:t>*</w:t>
      </w:r>
    </w:p>
    <w:p w14:paraId="494ED9EF" w14:textId="5441B57D" w:rsidR="00210A0D" w:rsidRDefault="00210A0D" w:rsidP="00210A0D">
      <w:pPr>
        <w:spacing w:after="0"/>
        <w:rPr>
          <w:lang w:val="et-EE"/>
        </w:rPr>
      </w:pPr>
      <w:r>
        <w:rPr>
          <w:lang w:val="et-EE"/>
        </w:rPr>
        <w:t>Sotsiaalosakonna vastava ala spetsialist</w:t>
      </w:r>
      <w:r w:rsidR="00967BFC">
        <w:rPr>
          <w:lang w:val="et-EE"/>
        </w:rPr>
        <w:t>*</w:t>
      </w:r>
    </w:p>
    <w:p w14:paraId="615B6C5C" w14:textId="77DC5187" w:rsidR="00210A0D" w:rsidRDefault="00210A0D" w:rsidP="00210A0D">
      <w:pPr>
        <w:spacing w:after="0"/>
        <w:rPr>
          <w:lang w:val="et-EE"/>
        </w:rPr>
      </w:pPr>
      <w:r>
        <w:rPr>
          <w:lang w:val="et-EE"/>
        </w:rPr>
        <w:t>Volikogu vastava komisjoni esimees/esindaja</w:t>
      </w:r>
      <w:r w:rsidR="00967BFC">
        <w:rPr>
          <w:lang w:val="et-EE"/>
        </w:rPr>
        <w:t>*</w:t>
      </w:r>
    </w:p>
    <w:p w14:paraId="7C2BD68A" w14:textId="77777777" w:rsidR="009B7439" w:rsidRDefault="009B7439" w:rsidP="009B7439">
      <w:pPr>
        <w:spacing w:after="0"/>
        <w:rPr>
          <w:lang w:val="et-EE"/>
        </w:rPr>
      </w:pPr>
      <w:r>
        <w:rPr>
          <w:lang w:val="et-EE"/>
        </w:rPr>
        <w:t>Arendusosakonnast esindaja/ arendusnõunik</w:t>
      </w:r>
    </w:p>
    <w:p w14:paraId="0B58E9C1" w14:textId="5A308F11" w:rsidR="00210A0D" w:rsidRDefault="00210A0D" w:rsidP="00210A0D">
      <w:pPr>
        <w:spacing w:after="0"/>
        <w:rPr>
          <w:lang w:val="et-EE"/>
        </w:rPr>
      </w:pPr>
      <w:r>
        <w:rPr>
          <w:lang w:val="et-EE"/>
        </w:rPr>
        <w:t>Haridusosakonna esindaja</w:t>
      </w:r>
      <w:r w:rsidR="00967BFC">
        <w:rPr>
          <w:lang w:val="et-EE"/>
        </w:rPr>
        <w:t>*</w:t>
      </w:r>
    </w:p>
    <w:p w14:paraId="6D0C4CE7" w14:textId="77777777" w:rsidR="00210A0D" w:rsidRDefault="00210A0D" w:rsidP="00210A0D">
      <w:pPr>
        <w:spacing w:after="0"/>
        <w:rPr>
          <w:lang w:val="et-EE"/>
        </w:rPr>
      </w:pPr>
      <w:proofErr w:type="spellStart"/>
      <w:r>
        <w:rPr>
          <w:lang w:val="et-EE"/>
        </w:rPr>
        <w:t>Järelvalveosakonna</w:t>
      </w:r>
      <w:proofErr w:type="spellEnd"/>
      <w:r>
        <w:rPr>
          <w:lang w:val="et-EE"/>
        </w:rPr>
        <w:t xml:space="preserve"> esindaja</w:t>
      </w:r>
    </w:p>
    <w:p w14:paraId="0BEF382D" w14:textId="77777777" w:rsidR="00210A0D" w:rsidRDefault="00210A0D" w:rsidP="00210A0D">
      <w:pPr>
        <w:spacing w:after="0"/>
        <w:rPr>
          <w:lang w:val="et-EE"/>
        </w:rPr>
      </w:pPr>
    </w:p>
    <w:p w14:paraId="734ACC5E" w14:textId="77777777" w:rsidR="00210A0D" w:rsidRPr="00BE1440" w:rsidRDefault="00210A0D" w:rsidP="00210A0D">
      <w:pPr>
        <w:spacing w:after="0"/>
        <w:rPr>
          <w:u w:val="single"/>
          <w:lang w:val="et-EE"/>
        </w:rPr>
      </w:pPr>
      <w:r w:rsidRPr="00BE1440">
        <w:rPr>
          <w:u w:val="single"/>
          <w:lang w:val="et-EE"/>
        </w:rPr>
        <w:t>Riiklikud asutused</w:t>
      </w:r>
    </w:p>
    <w:p w14:paraId="178F30EE" w14:textId="42B3EEE5" w:rsidR="00210A0D" w:rsidRDefault="00210A0D" w:rsidP="00210A0D">
      <w:pPr>
        <w:spacing w:after="0"/>
        <w:rPr>
          <w:lang w:val="et-EE"/>
        </w:rPr>
      </w:pPr>
      <w:r>
        <w:rPr>
          <w:lang w:val="et-EE"/>
        </w:rPr>
        <w:t>Politsei</w:t>
      </w:r>
      <w:r w:rsidR="009B7439">
        <w:rPr>
          <w:lang w:val="et-EE"/>
        </w:rPr>
        <w:t>*</w:t>
      </w:r>
    </w:p>
    <w:p w14:paraId="6B54DAD2" w14:textId="0BE09F29" w:rsidR="00210A0D" w:rsidRDefault="00210A0D" w:rsidP="00210A0D">
      <w:pPr>
        <w:spacing w:after="0"/>
        <w:rPr>
          <w:lang w:val="et-EE"/>
        </w:rPr>
      </w:pPr>
      <w:r>
        <w:rPr>
          <w:lang w:val="et-EE"/>
        </w:rPr>
        <w:t>Päästeamet</w:t>
      </w:r>
      <w:r w:rsidR="009B7439">
        <w:rPr>
          <w:lang w:val="et-EE"/>
        </w:rPr>
        <w:t>*</w:t>
      </w:r>
    </w:p>
    <w:p w14:paraId="315BAB9E" w14:textId="77777777" w:rsidR="00210A0D" w:rsidRDefault="00210A0D" w:rsidP="00210A0D">
      <w:pPr>
        <w:spacing w:after="0"/>
        <w:rPr>
          <w:lang w:val="et-EE"/>
        </w:rPr>
      </w:pPr>
      <w:r>
        <w:rPr>
          <w:lang w:val="et-EE"/>
        </w:rPr>
        <w:t>Töötukassa, karjäärikeskus</w:t>
      </w:r>
    </w:p>
    <w:p w14:paraId="24D393A8" w14:textId="5682CBB0" w:rsidR="00210A0D" w:rsidRDefault="00210A0D" w:rsidP="00210A0D">
      <w:pPr>
        <w:spacing w:after="0"/>
        <w:rPr>
          <w:lang w:val="et-EE"/>
        </w:rPr>
      </w:pPr>
      <w:r>
        <w:rPr>
          <w:lang w:val="et-EE"/>
        </w:rPr>
        <w:t>SKA</w:t>
      </w:r>
      <w:r w:rsidR="009B7439">
        <w:rPr>
          <w:lang w:val="et-EE"/>
        </w:rPr>
        <w:t>*</w:t>
      </w:r>
    </w:p>
    <w:p w14:paraId="63D463E7" w14:textId="77777777" w:rsidR="00210A0D" w:rsidRDefault="00210A0D" w:rsidP="00210A0D">
      <w:pPr>
        <w:spacing w:after="0"/>
        <w:rPr>
          <w:lang w:val="et-EE"/>
        </w:rPr>
      </w:pPr>
      <w:r>
        <w:rPr>
          <w:lang w:val="et-EE"/>
        </w:rPr>
        <w:t>Tervise Arengu Instituudi esindaja/ekspert</w:t>
      </w:r>
    </w:p>
    <w:p w14:paraId="660986E2" w14:textId="45254AD0" w:rsidR="00210A0D" w:rsidRDefault="009B7439" w:rsidP="00210A0D">
      <w:pPr>
        <w:spacing w:after="0"/>
        <w:rPr>
          <w:lang w:val="et-EE"/>
        </w:rPr>
      </w:pPr>
      <w:r>
        <w:rPr>
          <w:lang w:val="et-EE"/>
        </w:rPr>
        <w:t>Sotsiaalm</w:t>
      </w:r>
      <w:r w:rsidR="00210A0D">
        <w:rPr>
          <w:lang w:val="et-EE"/>
        </w:rPr>
        <w:t>inisteeriumi esindaja</w:t>
      </w:r>
    </w:p>
    <w:p w14:paraId="16887082" w14:textId="77777777" w:rsidR="00210A0D" w:rsidRDefault="00210A0D" w:rsidP="00210A0D">
      <w:pPr>
        <w:spacing w:after="0"/>
        <w:rPr>
          <w:lang w:val="et-EE"/>
        </w:rPr>
      </w:pPr>
    </w:p>
    <w:p w14:paraId="0B50EDFE" w14:textId="77777777" w:rsidR="00210A0D" w:rsidRPr="00FB222F" w:rsidRDefault="00210A0D" w:rsidP="00210A0D">
      <w:pPr>
        <w:spacing w:after="0"/>
        <w:rPr>
          <w:u w:val="single"/>
          <w:lang w:val="et-EE"/>
        </w:rPr>
      </w:pPr>
      <w:r w:rsidRPr="00FB222F">
        <w:rPr>
          <w:u w:val="single"/>
          <w:lang w:val="et-EE"/>
        </w:rPr>
        <w:t>Tervise ja sotsiaalteenuste osutajad</w:t>
      </w:r>
    </w:p>
    <w:p w14:paraId="7926ADE5" w14:textId="033CC5A0" w:rsidR="00210A0D" w:rsidRDefault="00210A0D" w:rsidP="00210A0D">
      <w:pPr>
        <w:spacing w:after="0"/>
        <w:rPr>
          <w:lang w:val="et-EE"/>
        </w:rPr>
      </w:pPr>
      <w:r>
        <w:rPr>
          <w:lang w:val="et-EE"/>
        </w:rPr>
        <w:t>Perearst ja/või pereõde</w:t>
      </w:r>
      <w:r w:rsidR="009B7439">
        <w:rPr>
          <w:lang w:val="et-EE"/>
        </w:rPr>
        <w:t>*</w:t>
      </w:r>
    </w:p>
    <w:p w14:paraId="59C4379D" w14:textId="77777777" w:rsidR="00396715" w:rsidRDefault="00396715" w:rsidP="00210A0D">
      <w:pPr>
        <w:spacing w:after="0"/>
        <w:rPr>
          <w:lang w:val="et-EE"/>
        </w:rPr>
      </w:pPr>
    </w:p>
    <w:p w14:paraId="5BEA1E7B" w14:textId="1850406C" w:rsidR="00210A0D" w:rsidRDefault="00210A0D" w:rsidP="00210A0D">
      <w:pPr>
        <w:spacing w:after="0"/>
        <w:rPr>
          <w:lang w:val="et-EE"/>
        </w:rPr>
      </w:pPr>
      <w:r>
        <w:rPr>
          <w:lang w:val="et-EE"/>
        </w:rPr>
        <w:t>Teenust osutavad vabaühendused (suuremad teenuseosutajad)</w:t>
      </w:r>
      <w:r w:rsidR="00967BFC">
        <w:rPr>
          <w:lang w:val="et-EE"/>
        </w:rPr>
        <w:t>*</w:t>
      </w:r>
    </w:p>
    <w:p w14:paraId="3FA02AED" w14:textId="7B3E7F24" w:rsidR="00210A0D" w:rsidRDefault="00210A0D" w:rsidP="00210A0D">
      <w:pPr>
        <w:spacing w:after="0"/>
        <w:rPr>
          <w:lang w:val="et-EE"/>
        </w:rPr>
      </w:pPr>
      <w:r>
        <w:rPr>
          <w:lang w:val="et-EE"/>
        </w:rPr>
        <w:t>Hoolekandekeskuse esindaja</w:t>
      </w:r>
      <w:r w:rsidR="00967BFC">
        <w:rPr>
          <w:lang w:val="et-EE"/>
        </w:rPr>
        <w:t>*</w:t>
      </w:r>
    </w:p>
    <w:p w14:paraId="7E9BA28E" w14:textId="77777777" w:rsidR="00210A0D" w:rsidRDefault="00210A0D" w:rsidP="00210A0D">
      <w:pPr>
        <w:spacing w:after="0"/>
        <w:rPr>
          <w:lang w:val="et-EE"/>
        </w:rPr>
      </w:pPr>
      <w:r>
        <w:rPr>
          <w:lang w:val="et-EE"/>
        </w:rPr>
        <w:t>Eakate päevakeskuse esindaja (spetsialist)</w:t>
      </w:r>
    </w:p>
    <w:p w14:paraId="33B82756" w14:textId="77777777" w:rsidR="00210A0D" w:rsidRDefault="00210A0D" w:rsidP="00210A0D">
      <w:pPr>
        <w:spacing w:after="0"/>
        <w:rPr>
          <w:lang w:val="et-EE"/>
        </w:rPr>
      </w:pPr>
    </w:p>
    <w:p w14:paraId="3AC9CA8F" w14:textId="77777777" w:rsidR="00210A0D" w:rsidRDefault="00210A0D" w:rsidP="00210A0D">
      <w:pPr>
        <w:spacing w:after="0"/>
        <w:rPr>
          <w:lang w:val="et-EE"/>
        </w:rPr>
      </w:pPr>
      <w:r>
        <w:rPr>
          <w:lang w:val="et-EE"/>
        </w:rPr>
        <w:t>Ohvriabi</w:t>
      </w:r>
    </w:p>
    <w:p w14:paraId="6A6CB241" w14:textId="77777777" w:rsidR="00210A0D" w:rsidRDefault="00210A0D" w:rsidP="00210A0D">
      <w:pPr>
        <w:spacing w:after="0"/>
        <w:rPr>
          <w:lang w:val="et-EE"/>
        </w:rPr>
      </w:pPr>
      <w:r>
        <w:rPr>
          <w:lang w:val="et-EE"/>
        </w:rPr>
        <w:lastRenderedPageBreak/>
        <w:t>Naiste tugikeskuse esindaja</w:t>
      </w:r>
    </w:p>
    <w:p w14:paraId="66FF4D70" w14:textId="77777777" w:rsidR="00210A0D" w:rsidRDefault="00210A0D" w:rsidP="00210A0D">
      <w:pPr>
        <w:spacing w:after="0"/>
        <w:rPr>
          <w:lang w:val="et-EE"/>
        </w:rPr>
      </w:pPr>
    </w:p>
    <w:p w14:paraId="6B4ABC1E" w14:textId="77777777" w:rsidR="00210A0D" w:rsidRPr="00FB222F" w:rsidRDefault="00210A0D" w:rsidP="00210A0D">
      <w:pPr>
        <w:spacing w:after="0"/>
        <w:rPr>
          <w:u w:val="single"/>
          <w:lang w:val="et-EE"/>
        </w:rPr>
      </w:pPr>
      <w:r w:rsidRPr="00FB222F">
        <w:rPr>
          <w:u w:val="single"/>
          <w:lang w:val="et-EE"/>
        </w:rPr>
        <w:t>Oluliste sihtgruppide esindajad</w:t>
      </w:r>
    </w:p>
    <w:p w14:paraId="2D1FC376" w14:textId="77777777" w:rsidR="00210A0D" w:rsidRDefault="00210A0D" w:rsidP="00210A0D">
      <w:pPr>
        <w:spacing w:after="0"/>
        <w:rPr>
          <w:lang w:val="et-EE"/>
        </w:rPr>
      </w:pPr>
      <w:r>
        <w:rPr>
          <w:lang w:val="et-EE"/>
        </w:rPr>
        <w:t>Invaühing</w:t>
      </w:r>
    </w:p>
    <w:p w14:paraId="369A4362" w14:textId="27A07553" w:rsidR="00210A0D" w:rsidRDefault="00210A0D" w:rsidP="00210A0D">
      <w:pPr>
        <w:spacing w:after="0"/>
        <w:rPr>
          <w:lang w:val="et-EE"/>
        </w:rPr>
      </w:pPr>
      <w:r>
        <w:rPr>
          <w:lang w:val="et-EE"/>
        </w:rPr>
        <w:t>Pensionäride ühendustest/klubist esindaja</w:t>
      </w:r>
      <w:r w:rsidR="00967BFC">
        <w:rPr>
          <w:lang w:val="et-EE"/>
        </w:rPr>
        <w:t>*</w:t>
      </w:r>
    </w:p>
    <w:p w14:paraId="5717E54F" w14:textId="77777777" w:rsidR="00210A0D" w:rsidRDefault="00210A0D" w:rsidP="00210A0D">
      <w:pPr>
        <w:spacing w:after="0"/>
        <w:rPr>
          <w:lang w:val="et-EE"/>
        </w:rPr>
      </w:pPr>
    </w:p>
    <w:p w14:paraId="4AC4F851" w14:textId="77777777" w:rsidR="00210A0D" w:rsidRPr="00FB222F" w:rsidRDefault="00210A0D" w:rsidP="00210A0D">
      <w:pPr>
        <w:spacing w:after="0"/>
        <w:rPr>
          <w:u w:val="single"/>
          <w:lang w:val="et-EE"/>
        </w:rPr>
      </w:pPr>
      <w:r w:rsidRPr="00FB222F">
        <w:rPr>
          <w:u w:val="single"/>
          <w:lang w:val="et-EE"/>
        </w:rPr>
        <w:t>Haridus ja noorsootöö</w:t>
      </w:r>
    </w:p>
    <w:p w14:paraId="0177157E" w14:textId="77777777" w:rsidR="00210A0D" w:rsidRDefault="00210A0D" w:rsidP="00210A0D">
      <w:pPr>
        <w:spacing w:after="0"/>
        <w:rPr>
          <w:lang w:val="et-EE"/>
        </w:rPr>
      </w:pPr>
      <w:r>
        <w:rPr>
          <w:lang w:val="et-EE"/>
        </w:rPr>
        <w:t>Kooli esindaja/ sotsiaalpedagoog/ kooliõde/ kooli hoolekogu esindaja</w:t>
      </w:r>
    </w:p>
    <w:p w14:paraId="508042FC" w14:textId="77777777" w:rsidR="00210A0D" w:rsidRDefault="00210A0D" w:rsidP="00210A0D">
      <w:pPr>
        <w:spacing w:after="0"/>
        <w:rPr>
          <w:lang w:val="et-EE"/>
        </w:rPr>
      </w:pPr>
      <w:r>
        <w:rPr>
          <w:lang w:val="et-EE"/>
        </w:rPr>
        <w:t>Lasteaia esindaja</w:t>
      </w:r>
    </w:p>
    <w:p w14:paraId="6396B0F0" w14:textId="77777777" w:rsidR="00210A0D" w:rsidRDefault="00210A0D" w:rsidP="00210A0D">
      <w:pPr>
        <w:spacing w:after="0"/>
        <w:rPr>
          <w:lang w:val="et-EE"/>
        </w:rPr>
      </w:pPr>
      <w:proofErr w:type="spellStart"/>
      <w:r>
        <w:rPr>
          <w:lang w:val="et-EE"/>
        </w:rPr>
        <w:t>Noortevolikogu</w:t>
      </w:r>
      <w:proofErr w:type="spellEnd"/>
      <w:r>
        <w:rPr>
          <w:lang w:val="et-EE"/>
        </w:rPr>
        <w:t xml:space="preserve"> esindaja</w:t>
      </w:r>
    </w:p>
    <w:p w14:paraId="270EC201" w14:textId="77777777" w:rsidR="00210A0D" w:rsidRDefault="00210A0D" w:rsidP="00210A0D">
      <w:pPr>
        <w:spacing w:after="0"/>
        <w:rPr>
          <w:lang w:val="et-EE"/>
        </w:rPr>
      </w:pPr>
      <w:r>
        <w:rPr>
          <w:lang w:val="et-EE"/>
        </w:rPr>
        <w:t>Noortekeskus</w:t>
      </w:r>
    </w:p>
    <w:p w14:paraId="1FD22863" w14:textId="70AF5F3B" w:rsidR="00AB6CFA" w:rsidRDefault="00210A0D" w:rsidP="00210A0D">
      <w:pPr>
        <w:spacing w:after="0"/>
        <w:rPr>
          <w:lang w:val="et-EE"/>
        </w:rPr>
      </w:pPr>
      <w:r>
        <w:rPr>
          <w:lang w:val="et-EE"/>
        </w:rPr>
        <w:t>Huvikoolide</w:t>
      </w:r>
    </w:p>
    <w:p w14:paraId="09EEE055" w14:textId="77777777" w:rsidR="00AB6CFA" w:rsidRDefault="00AB6CFA" w:rsidP="00210A0D">
      <w:pPr>
        <w:spacing w:after="0"/>
        <w:rPr>
          <w:lang w:val="et-EE"/>
        </w:rPr>
      </w:pPr>
    </w:p>
    <w:p w14:paraId="37E98B86" w14:textId="5233F425" w:rsidR="00210A0D" w:rsidRPr="0053097B" w:rsidRDefault="00AB6CFA" w:rsidP="00210A0D">
      <w:pPr>
        <w:spacing w:after="0"/>
        <w:rPr>
          <w:u w:val="single"/>
          <w:lang w:val="et-EE"/>
        </w:rPr>
      </w:pPr>
      <w:r>
        <w:rPr>
          <w:u w:val="single"/>
          <w:lang w:val="et-EE"/>
        </w:rPr>
        <w:t>Kogukondade</w:t>
      </w:r>
      <w:r w:rsidR="00210A0D" w:rsidRPr="0053097B">
        <w:rPr>
          <w:u w:val="single"/>
          <w:lang w:val="et-EE"/>
        </w:rPr>
        <w:t xml:space="preserve"> esindajad</w:t>
      </w:r>
    </w:p>
    <w:p w14:paraId="159A65F4" w14:textId="77777777" w:rsidR="00210A0D" w:rsidRDefault="00210A0D" w:rsidP="00210A0D">
      <w:pPr>
        <w:spacing w:after="0"/>
        <w:rPr>
          <w:lang w:val="et-EE"/>
        </w:rPr>
      </w:pPr>
      <w:r>
        <w:rPr>
          <w:lang w:val="et-EE"/>
        </w:rPr>
        <w:t>Külavanemad</w:t>
      </w:r>
    </w:p>
    <w:p w14:paraId="5F46060C" w14:textId="77777777" w:rsidR="00210A0D" w:rsidRDefault="00210A0D" w:rsidP="00210A0D">
      <w:pPr>
        <w:spacing w:after="0"/>
        <w:rPr>
          <w:lang w:val="et-EE"/>
        </w:rPr>
      </w:pPr>
      <w:r>
        <w:rPr>
          <w:lang w:val="et-EE"/>
        </w:rPr>
        <w:t>Korteriühistu esindaja (suurema/aktiivsema ühistu poolt)</w:t>
      </w:r>
    </w:p>
    <w:p w14:paraId="3DA4EC7D" w14:textId="06A28C38" w:rsidR="00AB6CFA" w:rsidRDefault="00AB6CFA" w:rsidP="00210A0D">
      <w:pPr>
        <w:spacing w:after="0"/>
        <w:rPr>
          <w:lang w:val="et-EE"/>
        </w:rPr>
      </w:pPr>
      <w:r>
        <w:rPr>
          <w:lang w:val="et-EE"/>
        </w:rPr>
        <w:t>Aktiivsed sädeinimesed</w:t>
      </w:r>
    </w:p>
    <w:p w14:paraId="1C62F458" w14:textId="77777777" w:rsidR="00210A0D" w:rsidRDefault="00210A0D" w:rsidP="00210A0D">
      <w:pPr>
        <w:spacing w:after="0"/>
        <w:rPr>
          <w:lang w:val="et-EE"/>
        </w:rPr>
      </w:pPr>
    </w:p>
    <w:p w14:paraId="66324D78" w14:textId="7580D16B" w:rsidR="00AB6CFA" w:rsidRDefault="00AB6CFA" w:rsidP="00210A0D">
      <w:pPr>
        <w:spacing w:after="0"/>
        <w:rPr>
          <w:lang w:val="et-EE"/>
        </w:rPr>
      </w:pPr>
      <w:r>
        <w:rPr>
          <w:lang w:val="et-EE"/>
        </w:rPr>
        <w:t>Kogukonnakeskuse, kogukondade võrgustiku esindaja</w:t>
      </w:r>
    </w:p>
    <w:p w14:paraId="0F6308A7" w14:textId="58693722" w:rsidR="00AB6CFA" w:rsidRDefault="00AB6CFA" w:rsidP="00210A0D">
      <w:pPr>
        <w:spacing w:after="0"/>
        <w:rPr>
          <w:lang w:val="et-EE"/>
        </w:rPr>
      </w:pPr>
      <w:r>
        <w:rPr>
          <w:lang w:val="et-EE"/>
        </w:rPr>
        <w:t>Raamatukogu esindaja (kui raamatukogul on kogukonnas oluline roll)</w:t>
      </w:r>
    </w:p>
    <w:p w14:paraId="1B44A2B9" w14:textId="77777777" w:rsidR="00210A0D" w:rsidRDefault="00210A0D" w:rsidP="00210A0D">
      <w:pPr>
        <w:spacing w:after="0"/>
        <w:rPr>
          <w:lang w:val="et-EE"/>
        </w:rPr>
      </w:pPr>
    </w:p>
    <w:sectPr w:rsidR="00210A0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4F676" w14:textId="77777777" w:rsidR="00397726" w:rsidRDefault="00397726" w:rsidP="00BE1440">
      <w:pPr>
        <w:spacing w:after="0" w:line="240" w:lineRule="auto"/>
      </w:pPr>
      <w:r>
        <w:separator/>
      </w:r>
    </w:p>
  </w:endnote>
  <w:endnote w:type="continuationSeparator" w:id="0">
    <w:p w14:paraId="0498CC1B" w14:textId="77777777" w:rsidR="00397726" w:rsidRDefault="00397726"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9DF9F" w14:textId="77777777" w:rsidR="00397726" w:rsidRDefault="00397726" w:rsidP="00BE1440">
      <w:pPr>
        <w:spacing w:after="0" w:line="240" w:lineRule="auto"/>
      </w:pPr>
      <w:r>
        <w:separator/>
      </w:r>
    </w:p>
  </w:footnote>
  <w:footnote w:type="continuationSeparator" w:id="0">
    <w:p w14:paraId="085EAF3A" w14:textId="77777777" w:rsidR="00397726" w:rsidRDefault="00397726" w:rsidP="00BE1440">
      <w:pPr>
        <w:spacing w:after="0" w:line="240" w:lineRule="auto"/>
      </w:pPr>
      <w:r>
        <w:continuationSeparator/>
      </w:r>
    </w:p>
  </w:footnote>
  <w:footnote w:id="1">
    <w:p w14:paraId="13CCFAA3" w14:textId="77777777" w:rsidR="00210A0D" w:rsidRDefault="00210A0D" w:rsidP="00210A0D">
      <w:pPr>
        <w:pStyle w:val="FootnoteText"/>
      </w:pPr>
      <w:r>
        <w:rPr>
          <w:rStyle w:val="FootnoteReference"/>
        </w:rPr>
        <w:footnoteRef/>
      </w:r>
      <w:r>
        <w:t xml:space="preserve"> </w:t>
      </w:r>
      <w:hyperlink r:id="rId1" w:history="1">
        <w:r w:rsidRPr="00EC6F2D">
          <w:rPr>
            <w:rStyle w:val="Hyperlink"/>
          </w:rPr>
          <w:t>https://www.terviseinfo.ee/et/tervise-edendamine/tervise-edendamine-paikkonnas/tervise-ja-heaoluprofiil</w:t>
        </w:r>
      </w:hyperlink>
      <w:r>
        <w:t xml:space="preserve">, </w:t>
      </w:r>
      <w:r w:rsidRPr="00BE1440">
        <w:t xml:space="preserve"> </w:t>
      </w:r>
      <w:r>
        <w:t xml:space="preserve"> </w:t>
      </w:r>
      <w:hyperlink r:id="rId2" w:history="1">
        <w:r w:rsidRPr="00EC6F2D">
          <w:rPr>
            <w:rStyle w:val="Hyperlink"/>
          </w:rPr>
          <w:t>https://www.terviseinfo.ee/images/20211028_THP_kasutusjuhend3.pdf</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4590B"/>
    <w:multiLevelType w:val="hybridMultilevel"/>
    <w:tmpl w:val="8960B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9E571B"/>
    <w:multiLevelType w:val="hybridMultilevel"/>
    <w:tmpl w:val="0276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503D6E"/>
    <w:multiLevelType w:val="hybridMultilevel"/>
    <w:tmpl w:val="D3A87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D003BB"/>
    <w:multiLevelType w:val="hybridMultilevel"/>
    <w:tmpl w:val="AB5A5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BD1F19"/>
    <w:multiLevelType w:val="hybridMultilevel"/>
    <w:tmpl w:val="9208A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1B6B2D"/>
    <w:multiLevelType w:val="hybridMultilevel"/>
    <w:tmpl w:val="B106BF4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FE0585F"/>
    <w:multiLevelType w:val="hybridMultilevel"/>
    <w:tmpl w:val="B106BF42"/>
    <w:lvl w:ilvl="0" w:tplc="89F269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0B2470"/>
    <w:multiLevelType w:val="hybridMultilevel"/>
    <w:tmpl w:val="EEA4C0A6"/>
    <w:lvl w:ilvl="0" w:tplc="D500FF8A">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2582475"/>
    <w:multiLevelType w:val="hybridMultilevel"/>
    <w:tmpl w:val="ABD82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2333828">
    <w:abstractNumId w:val="6"/>
  </w:num>
  <w:num w:numId="2" w16cid:durableId="1448886527">
    <w:abstractNumId w:val="2"/>
  </w:num>
  <w:num w:numId="3" w16cid:durableId="6713221">
    <w:abstractNumId w:val="0"/>
  </w:num>
  <w:num w:numId="4" w16cid:durableId="679236156">
    <w:abstractNumId w:val="1"/>
  </w:num>
  <w:num w:numId="5" w16cid:durableId="571357710">
    <w:abstractNumId w:val="7"/>
  </w:num>
  <w:num w:numId="6" w16cid:durableId="1871530749">
    <w:abstractNumId w:val="5"/>
  </w:num>
  <w:num w:numId="7" w16cid:durableId="456526999">
    <w:abstractNumId w:val="3"/>
  </w:num>
  <w:num w:numId="8" w16cid:durableId="1853564981">
    <w:abstractNumId w:val="4"/>
  </w:num>
  <w:num w:numId="9" w16cid:durableId="3513008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49E"/>
    <w:rsid w:val="00050693"/>
    <w:rsid w:val="00064E94"/>
    <w:rsid w:val="00090352"/>
    <w:rsid w:val="000B0987"/>
    <w:rsid w:val="000D163E"/>
    <w:rsid w:val="000F7DD3"/>
    <w:rsid w:val="00110E5E"/>
    <w:rsid w:val="00114D0A"/>
    <w:rsid w:val="00120106"/>
    <w:rsid w:val="00165907"/>
    <w:rsid w:val="00210A0D"/>
    <w:rsid w:val="00214BAC"/>
    <w:rsid w:val="00255296"/>
    <w:rsid w:val="0026730C"/>
    <w:rsid w:val="0028036D"/>
    <w:rsid w:val="002A1DD7"/>
    <w:rsid w:val="002C7B4A"/>
    <w:rsid w:val="002D21FE"/>
    <w:rsid w:val="002D2FB6"/>
    <w:rsid w:val="002E6C5E"/>
    <w:rsid w:val="00305778"/>
    <w:rsid w:val="00305D2A"/>
    <w:rsid w:val="00327B8A"/>
    <w:rsid w:val="00334192"/>
    <w:rsid w:val="00373FCF"/>
    <w:rsid w:val="00393BB5"/>
    <w:rsid w:val="00396715"/>
    <w:rsid w:val="00397726"/>
    <w:rsid w:val="00430629"/>
    <w:rsid w:val="00435F7F"/>
    <w:rsid w:val="00470C2E"/>
    <w:rsid w:val="004A6C1C"/>
    <w:rsid w:val="004D4472"/>
    <w:rsid w:val="004D4BE9"/>
    <w:rsid w:val="004E2130"/>
    <w:rsid w:val="0053097B"/>
    <w:rsid w:val="00544403"/>
    <w:rsid w:val="0054449E"/>
    <w:rsid w:val="005452FB"/>
    <w:rsid w:val="00547688"/>
    <w:rsid w:val="00550DD3"/>
    <w:rsid w:val="00560F58"/>
    <w:rsid w:val="00572664"/>
    <w:rsid w:val="00576910"/>
    <w:rsid w:val="005D65A8"/>
    <w:rsid w:val="005F2E52"/>
    <w:rsid w:val="006426E8"/>
    <w:rsid w:val="00675129"/>
    <w:rsid w:val="00691481"/>
    <w:rsid w:val="006A54E7"/>
    <w:rsid w:val="006B1A7F"/>
    <w:rsid w:val="006B7939"/>
    <w:rsid w:val="006D3E69"/>
    <w:rsid w:val="006E1EFB"/>
    <w:rsid w:val="007541EA"/>
    <w:rsid w:val="0077602D"/>
    <w:rsid w:val="00815EEF"/>
    <w:rsid w:val="00916021"/>
    <w:rsid w:val="00921627"/>
    <w:rsid w:val="009371D7"/>
    <w:rsid w:val="00954E0C"/>
    <w:rsid w:val="00967356"/>
    <w:rsid w:val="00967BFC"/>
    <w:rsid w:val="0098706E"/>
    <w:rsid w:val="009B7439"/>
    <w:rsid w:val="009D5D18"/>
    <w:rsid w:val="009F195F"/>
    <w:rsid w:val="00A05E9D"/>
    <w:rsid w:val="00A3560A"/>
    <w:rsid w:val="00A64782"/>
    <w:rsid w:val="00A7295A"/>
    <w:rsid w:val="00A75705"/>
    <w:rsid w:val="00A81CCB"/>
    <w:rsid w:val="00AA45E3"/>
    <w:rsid w:val="00AB153F"/>
    <w:rsid w:val="00AB29E2"/>
    <w:rsid w:val="00AB4CBA"/>
    <w:rsid w:val="00AB6CFA"/>
    <w:rsid w:val="00AB7A69"/>
    <w:rsid w:val="00AC3CB9"/>
    <w:rsid w:val="00AE2549"/>
    <w:rsid w:val="00AF0DFE"/>
    <w:rsid w:val="00B24172"/>
    <w:rsid w:val="00B25D8A"/>
    <w:rsid w:val="00B41395"/>
    <w:rsid w:val="00BB4E70"/>
    <w:rsid w:val="00BE0C2C"/>
    <w:rsid w:val="00BE1440"/>
    <w:rsid w:val="00BF175B"/>
    <w:rsid w:val="00C91D8F"/>
    <w:rsid w:val="00CB5D35"/>
    <w:rsid w:val="00CE179C"/>
    <w:rsid w:val="00CF5C8F"/>
    <w:rsid w:val="00D30455"/>
    <w:rsid w:val="00D8558E"/>
    <w:rsid w:val="00DC2CE0"/>
    <w:rsid w:val="00DE0C1C"/>
    <w:rsid w:val="00DE7255"/>
    <w:rsid w:val="00DF400C"/>
    <w:rsid w:val="00E02CDB"/>
    <w:rsid w:val="00E06359"/>
    <w:rsid w:val="00E15F8C"/>
    <w:rsid w:val="00E27914"/>
    <w:rsid w:val="00E9046C"/>
    <w:rsid w:val="00EA6B53"/>
    <w:rsid w:val="00EB4916"/>
    <w:rsid w:val="00F16550"/>
    <w:rsid w:val="00F329DE"/>
    <w:rsid w:val="00F43642"/>
    <w:rsid w:val="00F5089F"/>
    <w:rsid w:val="00F7309C"/>
    <w:rsid w:val="00FA382E"/>
    <w:rsid w:val="00FA7238"/>
    <w:rsid w:val="00FB222F"/>
    <w:rsid w:val="00FC6C9F"/>
    <w:rsid w:val="00FE57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7ED60"/>
  <w15:chartTrackingRefBased/>
  <w15:docId w15:val="{2A183909-07A2-4E6E-8134-852D897D6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4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449E"/>
    <w:pPr>
      <w:ind w:left="720"/>
      <w:contextualSpacing/>
    </w:pPr>
  </w:style>
  <w:style w:type="paragraph" w:styleId="FootnoteText">
    <w:name w:val="footnote text"/>
    <w:basedOn w:val="Normal"/>
    <w:link w:val="FootnoteTextChar"/>
    <w:uiPriority w:val="99"/>
    <w:semiHidden/>
    <w:unhideWhenUsed/>
    <w:rsid w:val="00BE14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E1440"/>
    <w:rPr>
      <w:sz w:val="20"/>
      <w:szCs w:val="20"/>
    </w:rPr>
  </w:style>
  <w:style w:type="character" w:styleId="FootnoteReference">
    <w:name w:val="footnote reference"/>
    <w:basedOn w:val="DefaultParagraphFont"/>
    <w:uiPriority w:val="99"/>
    <w:semiHidden/>
    <w:unhideWhenUsed/>
    <w:rsid w:val="00BE1440"/>
    <w:rPr>
      <w:vertAlign w:val="superscript"/>
    </w:rPr>
  </w:style>
  <w:style w:type="character" w:styleId="Hyperlink">
    <w:name w:val="Hyperlink"/>
    <w:basedOn w:val="DefaultParagraphFont"/>
    <w:uiPriority w:val="99"/>
    <w:unhideWhenUsed/>
    <w:rsid w:val="00BE1440"/>
    <w:rPr>
      <w:color w:val="0563C1" w:themeColor="hyperlink"/>
      <w:u w:val="single"/>
    </w:rPr>
  </w:style>
  <w:style w:type="character" w:styleId="UnresolvedMention">
    <w:name w:val="Unresolved Mention"/>
    <w:basedOn w:val="DefaultParagraphFont"/>
    <w:uiPriority w:val="99"/>
    <w:semiHidden/>
    <w:unhideWhenUsed/>
    <w:rsid w:val="00BE1440"/>
    <w:rPr>
      <w:color w:val="605E5C"/>
      <w:shd w:val="clear" w:color="auto" w:fill="E1DFDD"/>
    </w:rPr>
  </w:style>
  <w:style w:type="table" w:styleId="TableGrid">
    <w:name w:val="Table Grid"/>
    <w:basedOn w:val="TableNormal"/>
    <w:uiPriority w:val="39"/>
    <w:rsid w:val="00FA72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terviseinfo.ee/images/20211028_THP_kasutusjuhend3.pdf" TargetMode="External"/><Relationship Id="rId1" Type="http://schemas.openxmlformats.org/officeDocument/2006/relationships/hyperlink" Target="https://www.terviseinfo.ee/et/tervise-edendamine/tervise-edendamine-paikkonnas/tervise-ja-heaoluprofi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1486</Words>
  <Characters>8474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Uibu</dc:creator>
  <cp:keywords/>
  <dc:description/>
  <cp:lastModifiedBy>Rasmus Pedanik</cp:lastModifiedBy>
  <cp:revision>2</cp:revision>
  <dcterms:created xsi:type="dcterms:W3CDTF">2024-01-20T11:48:00Z</dcterms:created>
  <dcterms:modified xsi:type="dcterms:W3CDTF">2024-01-20T11:48:00Z</dcterms:modified>
</cp:coreProperties>
</file>